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8C626" w14:textId="30F92155" w:rsidR="00845A87" w:rsidRDefault="00845A87" w:rsidP="00845A87">
      <w:pPr>
        <w:pStyle w:val="Header"/>
        <w:rPr>
          <w:rFonts w:ascii="Garamond" w:hAnsi="Garamond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72EB1C0" wp14:editId="3063F360">
            <wp:extent cx="1489710" cy="304713"/>
            <wp:effectExtent l="0" t="0" r="0" b="635"/>
            <wp:docPr id="12" name="Picture 12" descr="C:\Users\Diarra\AppData\Local\Microsoft\Windows\Temporary Internet Files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iarra\AppData\Local\Microsoft\Windows\Temporary Internet Files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897" cy="321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B8E">
        <w:rPr>
          <w:rFonts w:ascii="Arial" w:hAnsi="Arial" w:cs="Arial"/>
          <w:noProof/>
          <w:sz w:val="20"/>
          <w:lang w:eastAsia="fr-CH"/>
        </w:rPr>
        <w:t xml:space="preserve">          </w:t>
      </w:r>
      <w:r w:rsidR="00517B8E" w:rsidRPr="00D21BBF">
        <w:rPr>
          <w:rFonts w:ascii="Arial" w:hAnsi="Arial" w:cs="Arial"/>
          <w:noProof/>
          <w:sz w:val="20"/>
          <w:lang w:eastAsia="fr-CH"/>
        </w:rPr>
        <w:t xml:space="preserve">       </w:t>
      </w:r>
      <w:r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247F7404" wp14:editId="48929605">
            <wp:extent cx="1346579" cy="609600"/>
            <wp:effectExtent l="0" t="0" r="6350" b="0"/>
            <wp:docPr id="13" name="Picture 13" descr="Description: Macintosh HD:Users:ltorpey:Desktop:Style guide:IDC-logo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scription: Macintosh HD:Users:ltorpey:Desktop:Style guide:IDC-logo-transparen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912" cy="61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B8E">
        <w:rPr>
          <w:noProof/>
          <w:lang w:eastAsia="fr-CH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3A920C1E" wp14:editId="0FE7AD9F">
            <wp:extent cx="1647090" cy="304800"/>
            <wp:effectExtent l="0" t="0" r="0" b="0"/>
            <wp:docPr id="14" name="Picture 14" descr="C:\Users\Diarra\AppData\Local\Microsoft\Windows\Temporary Internet Files\Content.Word\TDHI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iarra\AppData\Local\Microsoft\Windows\Temporary Internet Files\Content.Word\TDHIF 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72" cy="31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6A865" w14:textId="77777777" w:rsidR="00845A87" w:rsidRDefault="00845A87" w:rsidP="00845A87">
      <w:pPr>
        <w:pStyle w:val="Header"/>
        <w:rPr>
          <w:rFonts w:ascii="Garamond" w:hAnsi="Garamond"/>
          <w:sz w:val="18"/>
          <w:szCs w:val="18"/>
        </w:rPr>
      </w:pPr>
    </w:p>
    <w:p w14:paraId="4DA8F5D8" w14:textId="77777777" w:rsidR="00D21BBF" w:rsidRDefault="00845A87" w:rsidP="00845A87">
      <w:pPr>
        <w:pStyle w:val="Header"/>
        <w:rPr>
          <w:rFonts w:ascii="Garamond" w:hAnsi="Garamond"/>
          <w:sz w:val="16"/>
          <w:szCs w:val="16"/>
        </w:rPr>
      </w:pPr>
      <w:r w:rsidRPr="00556AAB">
        <w:rPr>
          <w:rFonts w:ascii="Garamond" w:hAnsi="Garamond"/>
          <w:sz w:val="16"/>
          <w:szCs w:val="16"/>
        </w:rPr>
        <w:t xml:space="preserve">FRIENDS WORLD COMMITTEE FOR </w:t>
      </w:r>
    </w:p>
    <w:p w14:paraId="66D72FFD" w14:textId="65EC2DD7" w:rsidR="00845A87" w:rsidRPr="00556AAB" w:rsidRDefault="00845A87" w:rsidP="00845A87">
      <w:pPr>
        <w:pStyle w:val="Header"/>
        <w:rPr>
          <w:rFonts w:ascii="Garamond" w:hAnsi="Garamond"/>
          <w:sz w:val="16"/>
          <w:szCs w:val="16"/>
        </w:rPr>
      </w:pPr>
      <w:r w:rsidRPr="00556AAB">
        <w:rPr>
          <w:rFonts w:ascii="Garamond" w:hAnsi="Garamond"/>
          <w:sz w:val="16"/>
          <w:szCs w:val="16"/>
        </w:rPr>
        <w:t>CONSULTATION (QUAKERS)</w:t>
      </w:r>
    </w:p>
    <w:p w14:paraId="6858DC24" w14:textId="1FDFE017" w:rsidR="00845A87" w:rsidRDefault="00845A87" w:rsidP="00845A87">
      <w:pPr>
        <w:pStyle w:val="Header"/>
        <w:rPr>
          <w:rFonts w:ascii="Garamond" w:hAnsi="Garamond"/>
        </w:rPr>
      </w:pPr>
      <w:r>
        <w:rPr>
          <w:noProof/>
          <w:color w:val="000000"/>
          <w:lang w:eastAsia="en-GB"/>
        </w:rPr>
        <w:drawing>
          <wp:inline distT="0" distB="0" distL="0" distR="0" wp14:anchorId="45FC749E" wp14:editId="321FE00A">
            <wp:extent cx="1362075" cy="370539"/>
            <wp:effectExtent l="0" t="0" r="0" b="0"/>
            <wp:docPr id="15" name="Picture 15" descr="QUNO logos - vector versions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NO logos - vector versions-0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7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B8E" w:rsidRPr="00D21BBF">
        <w:rPr>
          <w:noProof/>
          <w:lang w:eastAsia="fr-CH"/>
        </w:rPr>
        <w:t xml:space="preserve">      </w:t>
      </w:r>
      <w:r w:rsidR="00D21BBF">
        <w:rPr>
          <w:noProof/>
          <w:lang w:val="fr-CH" w:eastAsia="fr-CH"/>
        </w:rPr>
        <w:t xml:space="preserve">   </w:t>
      </w:r>
      <w:r w:rsidR="00517B8E">
        <w:rPr>
          <w:noProof/>
          <w:lang w:eastAsia="en-GB"/>
        </w:rPr>
        <w:drawing>
          <wp:inline distT="0" distB="0" distL="0" distR="0" wp14:anchorId="626737AF" wp14:editId="2CD02FAF">
            <wp:extent cx="1069340" cy="454660"/>
            <wp:effectExtent l="0" t="0" r="0" b="254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45466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  <w:r w:rsidR="00D21BBF" w:rsidRPr="00D21BBF">
        <w:rPr>
          <w:noProof/>
          <w:lang w:eastAsia="fr-CH"/>
        </w:rPr>
        <w:t xml:space="preserve">        </w:t>
      </w:r>
      <w:r w:rsidR="00DD1FBE">
        <w:rPr>
          <w:noProof/>
          <w:lang w:eastAsia="en-GB"/>
        </w:rPr>
        <w:drawing>
          <wp:inline distT="0" distB="0" distL="0" distR="0" wp14:anchorId="3679015D" wp14:editId="62867C19">
            <wp:extent cx="1866900" cy="376019"/>
            <wp:effectExtent l="0" t="0" r="0" b="5080"/>
            <wp:docPr id="1" name="Picture 1" descr="C:\Users\Diarra\AppData\Local\Microsoft\Windows\Temporary Internet Files\Content.Word\ishr_logo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rra\AppData\Local\Microsoft\Windows\Temporary Internet Files\Content.Word\ishr_logo_colou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264" cy="38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710E0" w14:textId="34024C1D" w:rsidR="00845A87" w:rsidRDefault="00845A87" w:rsidP="00845A87">
      <w:pPr>
        <w:rPr>
          <w:rFonts w:asciiTheme="minorHAnsi" w:hAnsiTheme="minorHAnsi"/>
          <w:b/>
          <w:szCs w:val="22"/>
        </w:rPr>
      </w:pPr>
      <w:r>
        <w:rPr>
          <w:rFonts w:ascii="Garamond" w:hAnsi="Garamond"/>
        </w:rPr>
        <w:tab/>
      </w:r>
    </w:p>
    <w:p w14:paraId="67DF36DE" w14:textId="77777777" w:rsidR="00845A87" w:rsidRDefault="00845A87" w:rsidP="005A6C83">
      <w:pPr>
        <w:rPr>
          <w:rFonts w:asciiTheme="minorHAnsi" w:hAnsiTheme="minorHAnsi"/>
          <w:b/>
          <w:szCs w:val="22"/>
        </w:rPr>
      </w:pPr>
    </w:p>
    <w:p w14:paraId="6C8E228C" w14:textId="77777777" w:rsidR="005E4E49" w:rsidRPr="005A6C83" w:rsidRDefault="005E4E49" w:rsidP="005E4E49">
      <w:pPr>
        <w:rPr>
          <w:rFonts w:asciiTheme="minorHAnsi" w:hAnsiTheme="minorHAnsi"/>
          <w:b/>
          <w:szCs w:val="22"/>
        </w:rPr>
      </w:pPr>
      <w:r w:rsidRPr="005A6C83">
        <w:rPr>
          <w:rFonts w:asciiTheme="minorHAnsi" w:hAnsiTheme="minorHAnsi"/>
          <w:b/>
          <w:szCs w:val="22"/>
        </w:rPr>
        <w:t>HRC 34</w:t>
      </w:r>
      <w:r w:rsidRPr="005A6C83">
        <w:rPr>
          <w:rFonts w:asciiTheme="minorHAnsi" w:hAnsiTheme="minorHAnsi"/>
          <w:b/>
          <w:szCs w:val="22"/>
          <w:vertAlign w:val="superscript"/>
        </w:rPr>
        <w:t>th</w:t>
      </w:r>
      <w:r w:rsidRPr="005A6C83">
        <w:rPr>
          <w:rFonts w:asciiTheme="minorHAnsi" w:hAnsiTheme="minorHAnsi"/>
          <w:b/>
          <w:szCs w:val="22"/>
        </w:rPr>
        <w:t xml:space="preserve"> session</w:t>
      </w:r>
    </w:p>
    <w:p w14:paraId="23D051EB" w14:textId="77777777" w:rsidR="005E4E49" w:rsidRPr="005A6C83" w:rsidRDefault="005E4E49" w:rsidP="005E4E49">
      <w:pPr>
        <w:rPr>
          <w:rFonts w:asciiTheme="minorHAnsi" w:hAnsiTheme="minorHAnsi"/>
          <w:b/>
          <w:szCs w:val="22"/>
        </w:rPr>
      </w:pPr>
      <w:r w:rsidRPr="005A6C83">
        <w:rPr>
          <w:rFonts w:asciiTheme="minorHAnsi" w:hAnsiTheme="minorHAnsi"/>
          <w:b/>
          <w:szCs w:val="22"/>
        </w:rPr>
        <w:t>10</w:t>
      </w:r>
      <w:r w:rsidRPr="005A6C83">
        <w:rPr>
          <w:rFonts w:asciiTheme="minorHAnsi" w:hAnsiTheme="minorHAnsi"/>
          <w:b/>
          <w:szCs w:val="22"/>
          <w:vertAlign w:val="superscript"/>
        </w:rPr>
        <w:t>th</w:t>
      </w:r>
      <w:r w:rsidRPr="005A6C83">
        <w:rPr>
          <w:rFonts w:asciiTheme="minorHAnsi" w:hAnsiTheme="minorHAnsi"/>
          <w:b/>
          <w:szCs w:val="22"/>
        </w:rPr>
        <w:t xml:space="preserve"> March 2017</w:t>
      </w:r>
    </w:p>
    <w:p w14:paraId="09E35DFF" w14:textId="77777777" w:rsidR="005E4E49" w:rsidRPr="005A6C83" w:rsidRDefault="005E4E49" w:rsidP="005E4E49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Item 3: </w:t>
      </w:r>
      <w:r w:rsidRPr="005A6C83">
        <w:rPr>
          <w:rFonts w:asciiTheme="minorHAnsi" w:hAnsiTheme="minorHAnsi"/>
          <w:b/>
          <w:szCs w:val="22"/>
        </w:rPr>
        <w:t>Enhanced Interactive Dialogue on the human rights of migrants</w:t>
      </w:r>
    </w:p>
    <w:p w14:paraId="3A6FC2BA" w14:textId="77777777" w:rsidR="005E4E49" w:rsidRDefault="005E4E49" w:rsidP="00517B8E">
      <w:pPr>
        <w:spacing w:after="160" w:line="259" w:lineRule="auto"/>
        <w:jc w:val="both"/>
        <w:rPr>
          <w:rFonts w:asciiTheme="minorHAnsi" w:hAnsiTheme="minorHAnsi"/>
        </w:rPr>
      </w:pPr>
    </w:p>
    <w:p w14:paraId="0650D35B" w14:textId="0B2DAF6D" w:rsidR="005E4E49" w:rsidRPr="00517B8E" w:rsidRDefault="005E4E49" w:rsidP="00517B8E">
      <w:pPr>
        <w:spacing w:after="160" w:line="259" w:lineRule="auto"/>
        <w:jc w:val="center"/>
        <w:rPr>
          <w:rFonts w:asciiTheme="minorHAnsi" w:hAnsiTheme="minorHAnsi"/>
        </w:rPr>
      </w:pPr>
      <w:r w:rsidRPr="00517B8E">
        <w:rPr>
          <w:rFonts w:asciiTheme="minorHAnsi" w:hAnsiTheme="minorHAnsi"/>
        </w:rPr>
        <w:t xml:space="preserve">By Amnesty International, Belgrade Centre for Human Rights, International Detention Coalition, International Service for Human Rights, </w:t>
      </w:r>
      <w:r>
        <w:rPr>
          <w:rFonts w:asciiTheme="minorHAnsi" w:hAnsiTheme="minorHAnsi"/>
        </w:rPr>
        <w:t xml:space="preserve">Save the Children, </w:t>
      </w:r>
      <w:r w:rsidRPr="00517B8E">
        <w:rPr>
          <w:rFonts w:asciiTheme="minorHAnsi" w:hAnsiTheme="minorHAnsi"/>
        </w:rPr>
        <w:t>Terre des Hommes International and Friends World Committee for Consultation (Quakers).</w:t>
      </w:r>
    </w:p>
    <w:p w14:paraId="611649E7" w14:textId="77777777" w:rsidR="00CC0CF4" w:rsidRPr="005A6C83" w:rsidRDefault="00CC0CF4" w:rsidP="00CC0CF4">
      <w:pPr>
        <w:spacing w:after="160" w:line="259" w:lineRule="auto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2F1E1902" w14:textId="77777777" w:rsidR="00CC0CF4" w:rsidRPr="005A6C83" w:rsidRDefault="00CC0CF4" w:rsidP="00CC0CF4">
      <w:pPr>
        <w:spacing w:after="160" w:line="259" w:lineRule="auto"/>
        <w:jc w:val="both"/>
        <w:rPr>
          <w:rFonts w:asciiTheme="minorHAnsi" w:hAnsiTheme="minorHAnsi"/>
        </w:rPr>
      </w:pPr>
      <w:r w:rsidRPr="005A6C83">
        <w:rPr>
          <w:rFonts w:asciiTheme="minorHAnsi" w:hAnsiTheme="minorHAnsi"/>
        </w:rPr>
        <w:t>Mr President,</w:t>
      </w:r>
    </w:p>
    <w:p w14:paraId="30B21F65" w14:textId="45B7C46D" w:rsidR="00051183" w:rsidRPr="005A6C83" w:rsidRDefault="00051183" w:rsidP="00CC0CF4">
      <w:pPr>
        <w:spacing w:after="160" w:line="259" w:lineRule="auto"/>
        <w:jc w:val="both"/>
        <w:rPr>
          <w:rFonts w:asciiTheme="minorHAnsi" w:hAnsiTheme="minorHAnsi"/>
        </w:rPr>
      </w:pPr>
      <w:r w:rsidRPr="001E74C3">
        <w:rPr>
          <w:rFonts w:asciiTheme="minorHAnsi" w:hAnsiTheme="minorHAnsi"/>
        </w:rPr>
        <w:t xml:space="preserve">This statement is delivered on behalf of </w:t>
      </w:r>
      <w:r w:rsidR="002D4980" w:rsidRPr="001E74C3">
        <w:rPr>
          <w:rFonts w:asciiTheme="minorHAnsi" w:hAnsiTheme="minorHAnsi"/>
        </w:rPr>
        <w:t xml:space="preserve">Save the Children and </w:t>
      </w:r>
      <w:r w:rsidR="005E4E49">
        <w:rPr>
          <w:rFonts w:asciiTheme="minorHAnsi" w:hAnsiTheme="minorHAnsi"/>
        </w:rPr>
        <w:t>six</w:t>
      </w:r>
      <w:r w:rsidR="005E4E49" w:rsidRPr="001E74C3">
        <w:rPr>
          <w:rFonts w:asciiTheme="minorHAnsi" w:hAnsiTheme="minorHAnsi"/>
        </w:rPr>
        <w:t xml:space="preserve"> </w:t>
      </w:r>
      <w:r w:rsidRPr="001E74C3">
        <w:rPr>
          <w:rFonts w:asciiTheme="minorHAnsi" w:hAnsiTheme="minorHAnsi"/>
        </w:rPr>
        <w:t>NGOs.</w:t>
      </w:r>
    </w:p>
    <w:p w14:paraId="3C6B2BFA" w14:textId="16FDC88F" w:rsidR="00CC0CF4" w:rsidRPr="005A6C83" w:rsidRDefault="00CC0CF4" w:rsidP="00CC0CF4">
      <w:pPr>
        <w:spacing w:after="160" w:line="259" w:lineRule="auto"/>
        <w:jc w:val="both"/>
        <w:rPr>
          <w:rFonts w:asciiTheme="minorHAnsi" w:hAnsiTheme="minorHAnsi"/>
        </w:rPr>
      </w:pPr>
      <w:r w:rsidRPr="005A6C83">
        <w:rPr>
          <w:rFonts w:asciiTheme="minorHAnsi" w:hAnsiTheme="minorHAnsi"/>
        </w:rPr>
        <w:t xml:space="preserve">With </w:t>
      </w:r>
      <w:r w:rsidR="000226A3" w:rsidRPr="005A6C83">
        <w:rPr>
          <w:rFonts w:asciiTheme="minorHAnsi" w:hAnsiTheme="minorHAnsi"/>
        </w:rPr>
        <w:t xml:space="preserve">xenophobic </w:t>
      </w:r>
      <w:r w:rsidRPr="005A6C83">
        <w:rPr>
          <w:rFonts w:asciiTheme="minorHAnsi" w:hAnsiTheme="minorHAnsi"/>
        </w:rPr>
        <w:t>populi</w:t>
      </w:r>
      <w:r w:rsidR="005715B7">
        <w:rPr>
          <w:rFonts w:asciiTheme="minorHAnsi" w:hAnsiTheme="minorHAnsi"/>
        </w:rPr>
        <w:t xml:space="preserve">sm on the rise across the globe, posing threat to universal values, </w:t>
      </w:r>
      <w:r w:rsidRPr="005A6C83">
        <w:rPr>
          <w:rFonts w:asciiTheme="minorHAnsi" w:hAnsiTheme="minorHAnsi"/>
        </w:rPr>
        <w:t xml:space="preserve">this statement is an appeal to the international community to uphold </w:t>
      </w:r>
      <w:r w:rsidR="005715B7">
        <w:rPr>
          <w:rFonts w:asciiTheme="minorHAnsi" w:hAnsiTheme="minorHAnsi"/>
        </w:rPr>
        <w:t xml:space="preserve">and defend </w:t>
      </w:r>
      <w:r w:rsidRPr="005A6C83">
        <w:rPr>
          <w:rFonts w:asciiTheme="minorHAnsi" w:hAnsiTheme="minorHAnsi"/>
        </w:rPr>
        <w:t xml:space="preserve">human rights standards and the inherent dignity of all human beings. </w:t>
      </w:r>
      <w:r w:rsidR="005715B7">
        <w:rPr>
          <w:rFonts w:asciiTheme="minorHAnsi" w:hAnsiTheme="minorHAnsi"/>
        </w:rPr>
        <w:t>We currently fac</w:t>
      </w:r>
      <w:r w:rsidR="008C45C6">
        <w:rPr>
          <w:rFonts w:asciiTheme="minorHAnsi" w:hAnsiTheme="minorHAnsi"/>
        </w:rPr>
        <w:t>e</w:t>
      </w:r>
      <w:r w:rsidRPr="005A6C83">
        <w:rPr>
          <w:rFonts w:asciiTheme="minorHAnsi" w:hAnsiTheme="minorHAnsi"/>
        </w:rPr>
        <w:t xml:space="preserve"> an unprecedented protection and humanitarian crisis, where migr</w:t>
      </w:r>
      <w:r w:rsidR="005715B7">
        <w:rPr>
          <w:rFonts w:asciiTheme="minorHAnsi" w:hAnsiTheme="minorHAnsi"/>
        </w:rPr>
        <w:t>ants’ lives hang in the balance</w:t>
      </w:r>
      <w:r w:rsidRPr="005A6C83">
        <w:rPr>
          <w:rFonts w:asciiTheme="minorHAnsi" w:hAnsiTheme="minorHAnsi"/>
        </w:rPr>
        <w:t xml:space="preserve"> </w:t>
      </w:r>
      <w:r w:rsidR="000226A3" w:rsidRPr="005A6C83">
        <w:rPr>
          <w:rFonts w:asciiTheme="minorHAnsi" w:hAnsiTheme="minorHAnsi"/>
        </w:rPr>
        <w:t xml:space="preserve">and </w:t>
      </w:r>
      <w:r w:rsidRPr="005A6C83">
        <w:rPr>
          <w:rFonts w:asciiTheme="minorHAnsi" w:hAnsiTheme="minorHAnsi"/>
        </w:rPr>
        <w:t>increasingly restrictive state policies</w:t>
      </w:r>
      <w:r w:rsidR="005715B7">
        <w:rPr>
          <w:rFonts w:asciiTheme="minorHAnsi" w:hAnsiTheme="minorHAnsi"/>
        </w:rPr>
        <w:t xml:space="preserve"> become the norm. W</w:t>
      </w:r>
      <w:r w:rsidRPr="005A6C83">
        <w:rPr>
          <w:rFonts w:asciiTheme="minorHAnsi" w:hAnsiTheme="minorHAnsi"/>
        </w:rPr>
        <w:t xml:space="preserve">e </w:t>
      </w:r>
      <w:r w:rsidR="008C45C6">
        <w:rPr>
          <w:rFonts w:asciiTheme="minorHAnsi" w:hAnsiTheme="minorHAnsi"/>
        </w:rPr>
        <w:t>call on</w:t>
      </w:r>
      <w:r w:rsidRPr="005A6C83">
        <w:rPr>
          <w:rFonts w:asciiTheme="minorHAnsi" w:hAnsiTheme="minorHAnsi"/>
        </w:rPr>
        <w:t xml:space="preserve"> the Human Rights Council to show leadership in </w:t>
      </w:r>
      <w:r w:rsidR="005715B7">
        <w:rPr>
          <w:rFonts w:asciiTheme="minorHAnsi" w:hAnsiTheme="minorHAnsi"/>
        </w:rPr>
        <w:t>addressing</w:t>
      </w:r>
      <w:r w:rsidR="00133B6F">
        <w:rPr>
          <w:rFonts w:asciiTheme="minorHAnsi" w:hAnsiTheme="minorHAnsi"/>
        </w:rPr>
        <w:t xml:space="preserve"> </w:t>
      </w:r>
      <w:r w:rsidR="00133B6F" w:rsidRPr="005A6C83">
        <w:rPr>
          <w:rFonts w:asciiTheme="minorHAnsi" w:hAnsiTheme="minorHAnsi"/>
        </w:rPr>
        <w:t xml:space="preserve">human rights </w:t>
      </w:r>
      <w:r w:rsidR="00133B6F">
        <w:rPr>
          <w:rFonts w:asciiTheme="minorHAnsi" w:hAnsiTheme="minorHAnsi"/>
        </w:rPr>
        <w:t xml:space="preserve">violations </w:t>
      </w:r>
      <w:r w:rsidR="003249E4">
        <w:rPr>
          <w:rFonts w:asciiTheme="minorHAnsi" w:hAnsiTheme="minorHAnsi"/>
        </w:rPr>
        <w:t xml:space="preserve">against migrants </w:t>
      </w:r>
      <w:r w:rsidRPr="005A6C83">
        <w:rPr>
          <w:rFonts w:asciiTheme="minorHAnsi" w:hAnsiTheme="minorHAnsi"/>
        </w:rPr>
        <w:t>and standing up for the human rights of marginalized groups</w:t>
      </w:r>
      <w:r w:rsidR="00023904" w:rsidRPr="005A6C83">
        <w:rPr>
          <w:rFonts w:asciiTheme="minorHAnsi" w:hAnsiTheme="minorHAnsi"/>
        </w:rPr>
        <w:t xml:space="preserve"> and those who </w:t>
      </w:r>
      <w:proofErr w:type="gramStart"/>
      <w:r w:rsidR="00023904" w:rsidRPr="005A6C83">
        <w:rPr>
          <w:rFonts w:asciiTheme="minorHAnsi" w:hAnsiTheme="minorHAnsi"/>
        </w:rPr>
        <w:t>provide assistance to</w:t>
      </w:r>
      <w:proofErr w:type="gramEnd"/>
      <w:r w:rsidR="00023904" w:rsidRPr="005A6C83">
        <w:rPr>
          <w:rFonts w:asciiTheme="minorHAnsi" w:hAnsiTheme="minorHAnsi"/>
        </w:rPr>
        <w:t xml:space="preserve"> them</w:t>
      </w:r>
      <w:r w:rsidRPr="005A6C83">
        <w:rPr>
          <w:rFonts w:asciiTheme="minorHAnsi" w:hAnsiTheme="minorHAnsi"/>
        </w:rPr>
        <w:t xml:space="preserve">. </w:t>
      </w:r>
    </w:p>
    <w:p w14:paraId="149EE132" w14:textId="573D31B2" w:rsidR="00CC0CF4" w:rsidRPr="005A6C83" w:rsidRDefault="00CC0CF4" w:rsidP="00CC0CF4">
      <w:pPr>
        <w:spacing w:after="160" w:line="259" w:lineRule="auto"/>
        <w:jc w:val="both"/>
        <w:rPr>
          <w:rFonts w:asciiTheme="minorHAnsi" w:hAnsiTheme="minorHAnsi"/>
        </w:rPr>
      </w:pPr>
      <w:r w:rsidRPr="005A6C83">
        <w:rPr>
          <w:rFonts w:asciiTheme="minorHAnsi" w:hAnsiTheme="minorHAnsi"/>
        </w:rPr>
        <w:t xml:space="preserve">The next 18 months will see the development of two Global Compacts, on safe, </w:t>
      </w:r>
      <w:proofErr w:type="gramStart"/>
      <w:r w:rsidRPr="005A6C83">
        <w:rPr>
          <w:rFonts w:asciiTheme="minorHAnsi" w:hAnsiTheme="minorHAnsi"/>
        </w:rPr>
        <w:t>orderly</w:t>
      </w:r>
      <w:proofErr w:type="gramEnd"/>
      <w:r w:rsidRPr="005A6C83">
        <w:rPr>
          <w:rFonts w:asciiTheme="minorHAnsi" w:hAnsiTheme="minorHAnsi"/>
        </w:rPr>
        <w:t xml:space="preserve"> and regular migration and on refugees. The </w:t>
      </w:r>
      <w:r w:rsidR="005A6C83" w:rsidRPr="005A6C83">
        <w:rPr>
          <w:rFonts w:asciiTheme="minorHAnsi" w:hAnsiTheme="minorHAnsi"/>
        </w:rPr>
        <w:t xml:space="preserve">Office of the High Commissioner for Human Rights, the </w:t>
      </w:r>
      <w:r w:rsidRPr="005A6C83">
        <w:rPr>
          <w:rFonts w:asciiTheme="minorHAnsi" w:hAnsiTheme="minorHAnsi"/>
        </w:rPr>
        <w:t>Human Rights C</w:t>
      </w:r>
      <w:r w:rsidR="00D726C0">
        <w:rPr>
          <w:rFonts w:asciiTheme="minorHAnsi" w:hAnsiTheme="minorHAnsi"/>
        </w:rPr>
        <w:t xml:space="preserve">ouncil, Special </w:t>
      </w:r>
      <w:proofErr w:type="gramStart"/>
      <w:r w:rsidR="00D726C0">
        <w:rPr>
          <w:rFonts w:asciiTheme="minorHAnsi" w:hAnsiTheme="minorHAnsi"/>
        </w:rPr>
        <w:t>Procedures</w:t>
      </w:r>
      <w:proofErr w:type="gramEnd"/>
      <w:r w:rsidR="00D726C0">
        <w:rPr>
          <w:rFonts w:asciiTheme="minorHAnsi" w:hAnsiTheme="minorHAnsi"/>
        </w:rPr>
        <w:t xml:space="preserve"> and H</w:t>
      </w:r>
      <w:r w:rsidRPr="005A6C83">
        <w:rPr>
          <w:rFonts w:asciiTheme="minorHAnsi" w:hAnsiTheme="minorHAnsi"/>
        </w:rPr>
        <w:t xml:space="preserve">uman Rights </w:t>
      </w:r>
      <w:r w:rsidR="00D726C0">
        <w:rPr>
          <w:rFonts w:asciiTheme="minorHAnsi" w:hAnsiTheme="minorHAnsi"/>
        </w:rPr>
        <w:t>T</w:t>
      </w:r>
      <w:r w:rsidRPr="005A6C83">
        <w:rPr>
          <w:rFonts w:asciiTheme="minorHAnsi" w:hAnsiTheme="minorHAnsi"/>
        </w:rPr>
        <w:t xml:space="preserve">reaty </w:t>
      </w:r>
      <w:r w:rsidR="00D726C0">
        <w:rPr>
          <w:rFonts w:asciiTheme="minorHAnsi" w:hAnsiTheme="minorHAnsi"/>
        </w:rPr>
        <w:t>B</w:t>
      </w:r>
      <w:r w:rsidRPr="005A6C83">
        <w:rPr>
          <w:rFonts w:asciiTheme="minorHAnsi" w:hAnsiTheme="minorHAnsi"/>
        </w:rPr>
        <w:t xml:space="preserve">odies have a vital role to play in </w:t>
      </w:r>
      <w:r w:rsidR="00133B6F">
        <w:rPr>
          <w:rFonts w:asciiTheme="minorHAnsi" w:hAnsiTheme="minorHAnsi"/>
        </w:rPr>
        <w:t xml:space="preserve">ensuring that </w:t>
      </w:r>
      <w:r w:rsidRPr="005A6C83">
        <w:rPr>
          <w:rFonts w:asciiTheme="minorHAnsi" w:hAnsiTheme="minorHAnsi"/>
        </w:rPr>
        <w:t>the Compact</w:t>
      </w:r>
      <w:r w:rsidR="00C41EC8" w:rsidRPr="005A6C83">
        <w:rPr>
          <w:rFonts w:asciiTheme="minorHAnsi" w:hAnsiTheme="minorHAnsi"/>
        </w:rPr>
        <w:t xml:space="preserve"> on Migration</w:t>
      </w:r>
      <w:r w:rsidRPr="005A6C83">
        <w:rPr>
          <w:rFonts w:asciiTheme="minorHAnsi" w:hAnsiTheme="minorHAnsi"/>
        </w:rPr>
        <w:t xml:space="preserve"> </w:t>
      </w:r>
      <w:r w:rsidR="00133B6F">
        <w:rPr>
          <w:rFonts w:asciiTheme="minorHAnsi" w:hAnsiTheme="minorHAnsi"/>
        </w:rPr>
        <w:t>is human rights-based, and consistent with existing international human rights standards</w:t>
      </w:r>
      <w:r w:rsidRPr="005A6C83">
        <w:rPr>
          <w:rFonts w:asciiTheme="minorHAnsi" w:hAnsiTheme="minorHAnsi"/>
        </w:rPr>
        <w:t>. It should also provide a space for migrants, including migrant children</w:t>
      </w:r>
      <w:r w:rsidR="002D4980">
        <w:rPr>
          <w:rFonts w:asciiTheme="minorHAnsi" w:hAnsiTheme="minorHAnsi"/>
        </w:rPr>
        <w:t>,</w:t>
      </w:r>
      <w:r w:rsidRPr="005A6C83">
        <w:rPr>
          <w:rFonts w:asciiTheme="minorHAnsi" w:hAnsiTheme="minorHAnsi"/>
        </w:rPr>
        <w:t xml:space="preserve"> </w:t>
      </w:r>
      <w:r w:rsidR="007A6665" w:rsidRPr="005A6C83">
        <w:rPr>
          <w:rFonts w:asciiTheme="minorHAnsi" w:hAnsiTheme="minorHAnsi"/>
        </w:rPr>
        <w:t>to be at</w:t>
      </w:r>
      <w:r w:rsidRPr="005A6C83">
        <w:rPr>
          <w:rFonts w:asciiTheme="minorHAnsi" w:hAnsiTheme="minorHAnsi"/>
        </w:rPr>
        <w:t xml:space="preserve"> the forefront of these discussions</w:t>
      </w:r>
      <w:r w:rsidR="007A6665" w:rsidRPr="005A6C83">
        <w:rPr>
          <w:rFonts w:asciiTheme="minorHAnsi" w:hAnsiTheme="minorHAnsi"/>
        </w:rPr>
        <w:t xml:space="preserve"> </w:t>
      </w:r>
      <w:r w:rsidRPr="005A6C83">
        <w:rPr>
          <w:rFonts w:asciiTheme="minorHAnsi" w:hAnsiTheme="minorHAnsi"/>
        </w:rPr>
        <w:t>to inform the development of the Compact.</w:t>
      </w:r>
    </w:p>
    <w:p w14:paraId="4D77516C" w14:textId="61A85467" w:rsidR="00CC0CF4" w:rsidRPr="005A6C83" w:rsidRDefault="00CC0CF4" w:rsidP="00CC0CF4">
      <w:pPr>
        <w:spacing w:after="160" w:line="259" w:lineRule="auto"/>
        <w:jc w:val="both"/>
        <w:rPr>
          <w:rFonts w:asciiTheme="minorHAnsi" w:hAnsiTheme="minorHAnsi"/>
        </w:rPr>
      </w:pPr>
      <w:r w:rsidRPr="005A6C83">
        <w:rPr>
          <w:rFonts w:asciiTheme="minorHAnsi" w:hAnsiTheme="minorHAnsi"/>
        </w:rPr>
        <w:t xml:space="preserve">Ultimately </w:t>
      </w:r>
      <w:r w:rsidR="00133B6F">
        <w:rPr>
          <w:rFonts w:asciiTheme="minorHAnsi" w:hAnsiTheme="minorHAnsi"/>
        </w:rPr>
        <w:t>a</w:t>
      </w:r>
      <w:r w:rsidRPr="005A6C83">
        <w:rPr>
          <w:rFonts w:asciiTheme="minorHAnsi" w:hAnsiTheme="minorHAnsi"/>
        </w:rPr>
        <w:t xml:space="preserve"> key test of success of the Compact is how it will respond to the needs and ensure </w:t>
      </w:r>
      <w:r w:rsidR="00133B6F">
        <w:rPr>
          <w:rFonts w:asciiTheme="minorHAnsi" w:hAnsiTheme="minorHAnsi"/>
        </w:rPr>
        <w:t xml:space="preserve">the </w:t>
      </w:r>
      <w:r w:rsidRPr="005A6C83">
        <w:rPr>
          <w:rFonts w:asciiTheme="minorHAnsi" w:hAnsiTheme="minorHAnsi"/>
        </w:rPr>
        <w:t xml:space="preserve">protection of </w:t>
      </w:r>
      <w:r w:rsidR="00133B6F">
        <w:rPr>
          <w:rFonts w:asciiTheme="minorHAnsi" w:hAnsiTheme="minorHAnsi"/>
        </w:rPr>
        <w:t xml:space="preserve">all </w:t>
      </w:r>
      <w:r w:rsidRPr="005A6C83">
        <w:rPr>
          <w:rFonts w:asciiTheme="minorHAnsi" w:hAnsiTheme="minorHAnsi"/>
        </w:rPr>
        <w:t>mi</w:t>
      </w:r>
      <w:r w:rsidR="00D726C0">
        <w:rPr>
          <w:rFonts w:asciiTheme="minorHAnsi" w:hAnsiTheme="minorHAnsi"/>
        </w:rPr>
        <w:t>grants in vulnerable situations</w:t>
      </w:r>
      <w:r w:rsidRPr="005A6C83">
        <w:rPr>
          <w:rFonts w:asciiTheme="minorHAnsi" w:hAnsiTheme="minorHAnsi"/>
        </w:rPr>
        <w:t xml:space="preserve">. </w:t>
      </w:r>
      <w:r w:rsidR="00D726C0">
        <w:rPr>
          <w:rFonts w:asciiTheme="minorHAnsi" w:hAnsiTheme="minorHAnsi"/>
        </w:rPr>
        <w:t>Migrant children</w:t>
      </w:r>
      <w:proofErr w:type="gramStart"/>
      <w:r w:rsidR="00D726C0">
        <w:rPr>
          <w:rFonts w:asciiTheme="minorHAnsi" w:hAnsiTheme="minorHAnsi"/>
        </w:rPr>
        <w:t>, in particular,</w:t>
      </w:r>
      <w:r w:rsidRPr="005A6C83">
        <w:rPr>
          <w:rFonts w:asciiTheme="minorHAnsi" w:hAnsiTheme="minorHAnsi"/>
        </w:rPr>
        <w:t xml:space="preserve"> have</w:t>
      </w:r>
      <w:proofErr w:type="gramEnd"/>
      <w:r w:rsidRPr="005A6C83">
        <w:rPr>
          <w:rFonts w:asciiTheme="minorHAnsi" w:hAnsiTheme="minorHAnsi"/>
        </w:rPr>
        <w:t xml:space="preserve"> specific protection needs and face </w:t>
      </w:r>
      <w:r w:rsidR="00133B6F">
        <w:rPr>
          <w:rFonts w:asciiTheme="minorHAnsi" w:hAnsiTheme="minorHAnsi"/>
        </w:rPr>
        <w:t>higher</w:t>
      </w:r>
      <w:r w:rsidRPr="005A6C83">
        <w:rPr>
          <w:rFonts w:asciiTheme="minorHAnsi" w:hAnsiTheme="minorHAnsi"/>
        </w:rPr>
        <w:t xml:space="preserve"> risks of abuse, violence and exploitation along the </w:t>
      </w:r>
      <w:r w:rsidR="00133B6F">
        <w:rPr>
          <w:rFonts w:asciiTheme="minorHAnsi" w:hAnsiTheme="minorHAnsi"/>
        </w:rPr>
        <w:t xml:space="preserve">migration </w:t>
      </w:r>
      <w:r w:rsidRPr="005A6C83">
        <w:rPr>
          <w:rFonts w:asciiTheme="minorHAnsi" w:hAnsiTheme="minorHAnsi"/>
        </w:rPr>
        <w:t xml:space="preserve">route and in destination countries. </w:t>
      </w:r>
      <w:proofErr w:type="gramStart"/>
      <w:r w:rsidRPr="005A6C83">
        <w:rPr>
          <w:rFonts w:asciiTheme="minorHAnsi" w:hAnsiTheme="minorHAnsi"/>
        </w:rPr>
        <w:t>Often</w:t>
      </w:r>
      <w:proofErr w:type="gramEnd"/>
      <w:r w:rsidRPr="005A6C83">
        <w:rPr>
          <w:rFonts w:asciiTheme="minorHAnsi" w:hAnsiTheme="minorHAnsi"/>
        </w:rPr>
        <w:t xml:space="preserve"> they are not afforded </w:t>
      </w:r>
      <w:r w:rsidR="00223BF8">
        <w:rPr>
          <w:rFonts w:asciiTheme="minorHAnsi" w:hAnsiTheme="minorHAnsi"/>
        </w:rPr>
        <w:t>adequate</w:t>
      </w:r>
      <w:r w:rsidRPr="005A6C83">
        <w:rPr>
          <w:rFonts w:asciiTheme="minorHAnsi" w:hAnsiTheme="minorHAnsi"/>
        </w:rPr>
        <w:t xml:space="preserve"> protection and support</w:t>
      </w:r>
      <w:r w:rsidR="002D4980">
        <w:rPr>
          <w:rFonts w:asciiTheme="minorHAnsi" w:hAnsiTheme="minorHAnsi"/>
        </w:rPr>
        <w:t>,</w:t>
      </w:r>
      <w:r w:rsidRPr="005A6C83">
        <w:rPr>
          <w:rFonts w:asciiTheme="minorHAnsi" w:hAnsiTheme="minorHAnsi"/>
        </w:rPr>
        <w:t xml:space="preserve"> and face discrimination, suspicion and detention. </w:t>
      </w:r>
    </w:p>
    <w:p w14:paraId="1B6AD437" w14:textId="241F0C2E" w:rsidR="00CC0CF4" w:rsidRPr="005A6C83" w:rsidRDefault="00CC0CF4" w:rsidP="00CC0CF4">
      <w:pPr>
        <w:spacing w:after="160" w:line="259" w:lineRule="auto"/>
        <w:jc w:val="both"/>
        <w:rPr>
          <w:rFonts w:asciiTheme="minorHAnsi" w:hAnsiTheme="minorHAnsi"/>
        </w:rPr>
      </w:pPr>
      <w:r w:rsidRPr="005A6C83">
        <w:rPr>
          <w:rFonts w:asciiTheme="minorHAnsi" w:hAnsiTheme="minorHAnsi"/>
        </w:rPr>
        <w:t xml:space="preserve">We welcome the Global Migration Group draft principles and guidelines on the human rights protection of migrants in vulnerable situations as a tool </w:t>
      </w:r>
      <w:r w:rsidR="00133B6F">
        <w:rPr>
          <w:rFonts w:asciiTheme="minorHAnsi" w:hAnsiTheme="minorHAnsi"/>
        </w:rPr>
        <w:t>which</w:t>
      </w:r>
      <w:r w:rsidRPr="005A6C83">
        <w:rPr>
          <w:rFonts w:asciiTheme="minorHAnsi" w:hAnsiTheme="minorHAnsi"/>
        </w:rPr>
        <w:t xml:space="preserve"> </w:t>
      </w:r>
      <w:r w:rsidR="00055F6E">
        <w:rPr>
          <w:rFonts w:asciiTheme="minorHAnsi" w:hAnsiTheme="minorHAnsi"/>
        </w:rPr>
        <w:t>will</w:t>
      </w:r>
      <w:r w:rsidR="002D4980">
        <w:rPr>
          <w:rFonts w:asciiTheme="minorHAnsi" w:hAnsiTheme="minorHAnsi"/>
        </w:rPr>
        <w:t xml:space="preserve"> </w:t>
      </w:r>
      <w:r w:rsidR="007A6665" w:rsidRPr="005A6C83">
        <w:rPr>
          <w:rFonts w:asciiTheme="minorHAnsi" w:hAnsiTheme="minorHAnsi"/>
        </w:rPr>
        <w:t>help translate</w:t>
      </w:r>
      <w:r w:rsidRPr="005A6C83">
        <w:rPr>
          <w:rFonts w:asciiTheme="minorHAnsi" w:hAnsiTheme="minorHAnsi"/>
        </w:rPr>
        <w:t xml:space="preserve"> human rights principles into </w:t>
      </w:r>
      <w:r w:rsidR="007A6665" w:rsidRPr="005A6C83">
        <w:rPr>
          <w:rFonts w:asciiTheme="minorHAnsi" w:hAnsiTheme="minorHAnsi"/>
        </w:rPr>
        <w:t>practical measures</w:t>
      </w:r>
      <w:r w:rsidR="00133B6F">
        <w:rPr>
          <w:rFonts w:asciiTheme="minorHAnsi" w:hAnsiTheme="minorHAnsi"/>
        </w:rPr>
        <w:t>. W</w:t>
      </w:r>
      <w:r w:rsidRPr="005A6C83">
        <w:rPr>
          <w:rFonts w:asciiTheme="minorHAnsi" w:hAnsiTheme="minorHAnsi"/>
        </w:rPr>
        <w:t xml:space="preserve">e hope that they will serve </w:t>
      </w:r>
      <w:r w:rsidR="007A6665" w:rsidRPr="005A6C83">
        <w:rPr>
          <w:rFonts w:asciiTheme="minorHAnsi" w:hAnsiTheme="minorHAnsi"/>
        </w:rPr>
        <w:t xml:space="preserve">as a useful contribution to </w:t>
      </w:r>
      <w:r w:rsidRPr="005A6C83">
        <w:rPr>
          <w:rFonts w:asciiTheme="minorHAnsi" w:hAnsiTheme="minorHAnsi"/>
        </w:rPr>
        <w:t>the Global Compact.</w:t>
      </w:r>
    </w:p>
    <w:p w14:paraId="229FA8F0" w14:textId="77777777" w:rsidR="00845A87" w:rsidRDefault="00845A87" w:rsidP="00CC0CF4">
      <w:pPr>
        <w:spacing w:after="160" w:line="259" w:lineRule="auto"/>
        <w:jc w:val="both"/>
        <w:rPr>
          <w:rFonts w:asciiTheme="minorHAnsi" w:hAnsiTheme="minorHAnsi"/>
        </w:rPr>
      </w:pPr>
    </w:p>
    <w:p w14:paraId="6220D3A1" w14:textId="77777777" w:rsidR="00845A87" w:rsidRDefault="00845A87" w:rsidP="00CC0CF4">
      <w:pPr>
        <w:spacing w:after="160" w:line="259" w:lineRule="auto"/>
        <w:jc w:val="both"/>
        <w:rPr>
          <w:rFonts w:asciiTheme="minorHAnsi" w:hAnsiTheme="minorHAnsi"/>
        </w:rPr>
      </w:pPr>
    </w:p>
    <w:p w14:paraId="6B5A72C1" w14:textId="77777777" w:rsidR="00CC0CF4" w:rsidRPr="005A6C83" w:rsidRDefault="00CC0CF4" w:rsidP="00CC0CF4">
      <w:pPr>
        <w:spacing w:after="160" w:line="259" w:lineRule="auto"/>
        <w:jc w:val="both"/>
        <w:rPr>
          <w:rFonts w:asciiTheme="minorHAnsi" w:hAnsiTheme="minorHAnsi"/>
        </w:rPr>
      </w:pPr>
      <w:r w:rsidRPr="005A6C83">
        <w:rPr>
          <w:rFonts w:asciiTheme="minorHAnsi" w:hAnsiTheme="minorHAnsi"/>
        </w:rPr>
        <w:t>Mr President,</w:t>
      </w:r>
    </w:p>
    <w:p w14:paraId="4E1C4F1B" w14:textId="7B328281" w:rsidR="00CC0CF4" w:rsidRPr="005A6C83" w:rsidRDefault="00CC0CF4" w:rsidP="00CC0CF4">
      <w:pPr>
        <w:spacing w:after="160" w:line="259" w:lineRule="auto"/>
        <w:jc w:val="both"/>
        <w:rPr>
          <w:rFonts w:asciiTheme="minorHAnsi" w:hAnsiTheme="minorHAnsi"/>
        </w:rPr>
      </w:pPr>
      <w:r w:rsidRPr="005A6C83">
        <w:rPr>
          <w:rFonts w:asciiTheme="minorHAnsi" w:hAnsiTheme="minorHAnsi"/>
        </w:rPr>
        <w:t>Children’s rights are not optional and can</w:t>
      </w:r>
      <w:r w:rsidR="00133B6F">
        <w:rPr>
          <w:rFonts w:asciiTheme="minorHAnsi" w:hAnsiTheme="minorHAnsi"/>
        </w:rPr>
        <w:t>not</w:t>
      </w:r>
      <w:r w:rsidRPr="005A6C83">
        <w:rPr>
          <w:rFonts w:asciiTheme="minorHAnsi" w:hAnsiTheme="minorHAnsi"/>
        </w:rPr>
        <w:t xml:space="preserve"> be taken away from children when they cross borders, </w:t>
      </w:r>
      <w:r w:rsidR="00133B6F">
        <w:rPr>
          <w:rFonts w:asciiTheme="minorHAnsi" w:hAnsiTheme="minorHAnsi"/>
        </w:rPr>
        <w:t>irrespective of whether</w:t>
      </w:r>
      <w:r w:rsidRPr="005A6C83">
        <w:rPr>
          <w:rFonts w:asciiTheme="minorHAnsi" w:hAnsiTheme="minorHAnsi"/>
        </w:rPr>
        <w:t xml:space="preserve"> </w:t>
      </w:r>
      <w:r w:rsidR="00AD3805">
        <w:rPr>
          <w:rFonts w:asciiTheme="minorHAnsi" w:hAnsiTheme="minorHAnsi"/>
        </w:rPr>
        <w:t xml:space="preserve">their migration </w:t>
      </w:r>
      <w:r w:rsidRPr="005A6C83">
        <w:rPr>
          <w:rFonts w:asciiTheme="minorHAnsi" w:hAnsiTheme="minorHAnsi"/>
        </w:rPr>
        <w:t>is regular</w:t>
      </w:r>
      <w:r w:rsidR="00BB7BBF" w:rsidRPr="005A6C83">
        <w:rPr>
          <w:rFonts w:asciiTheme="minorHAnsi" w:hAnsiTheme="minorHAnsi"/>
        </w:rPr>
        <w:t>.</w:t>
      </w:r>
      <w:r w:rsidRPr="005A6C83">
        <w:rPr>
          <w:rFonts w:asciiTheme="minorHAnsi" w:hAnsiTheme="minorHAnsi"/>
        </w:rPr>
        <w:t xml:space="preserve"> Children on the move are children </w:t>
      </w:r>
      <w:proofErr w:type="gramStart"/>
      <w:r w:rsidRPr="005A6C83">
        <w:rPr>
          <w:rFonts w:asciiTheme="minorHAnsi" w:hAnsiTheme="minorHAnsi"/>
        </w:rPr>
        <w:t>first and foremost</w:t>
      </w:r>
      <w:proofErr w:type="gramEnd"/>
      <w:r w:rsidRPr="005A6C83">
        <w:rPr>
          <w:rFonts w:asciiTheme="minorHAnsi" w:hAnsiTheme="minorHAnsi"/>
        </w:rPr>
        <w:t xml:space="preserve">, </w:t>
      </w:r>
      <w:r w:rsidR="00D726C0">
        <w:rPr>
          <w:rFonts w:asciiTheme="minorHAnsi" w:hAnsiTheme="minorHAnsi"/>
        </w:rPr>
        <w:t xml:space="preserve">subject of rights </w:t>
      </w:r>
      <w:r w:rsidRPr="005A6C83">
        <w:rPr>
          <w:rFonts w:asciiTheme="minorHAnsi" w:hAnsiTheme="minorHAnsi"/>
        </w:rPr>
        <w:t>indepe</w:t>
      </w:r>
      <w:r w:rsidR="00133B6F">
        <w:rPr>
          <w:rFonts w:asciiTheme="minorHAnsi" w:hAnsiTheme="minorHAnsi"/>
        </w:rPr>
        <w:t xml:space="preserve">ndent of their migration status. This principle should </w:t>
      </w:r>
      <w:r w:rsidRPr="005A6C83">
        <w:rPr>
          <w:rFonts w:asciiTheme="minorHAnsi" w:hAnsiTheme="minorHAnsi"/>
        </w:rPr>
        <w:t>underl</w:t>
      </w:r>
      <w:r w:rsidR="00133B6F">
        <w:rPr>
          <w:rFonts w:asciiTheme="minorHAnsi" w:hAnsiTheme="minorHAnsi"/>
        </w:rPr>
        <w:t>ie</w:t>
      </w:r>
      <w:r w:rsidRPr="005A6C83">
        <w:rPr>
          <w:rFonts w:asciiTheme="minorHAnsi" w:hAnsiTheme="minorHAnsi"/>
        </w:rPr>
        <w:t xml:space="preserve"> the two Global Compacts. </w:t>
      </w:r>
    </w:p>
    <w:p w14:paraId="6D75BEE2" w14:textId="77777777" w:rsidR="00945DD3" w:rsidRDefault="00D726C0" w:rsidP="008C45C6">
      <w:pPr>
        <w:spacing w:after="160" w:line="259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CC0CF4" w:rsidRPr="005A6C83">
        <w:rPr>
          <w:rFonts w:asciiTheme="minorHAnsi" w:hAnsiTheme="minorHAnsi"/>
        </w:rPr>
        <w:t xml:space="preserve"> broad coalition of organisations, including UN </w:t>
      </w:r>
      <w:r>
        <w:rPr>
          <w:rFonts w:asciiTheme="minorHAnsi" w:hAnsiTheme="minorHAnsi"/>
        </w:rPr>
        <w:t xml:space="preserve">agencies </w:t>
      </w:r>
      <w:r w:rsidR="00CC0CF4" w:rsidRPr="005A6C83">
        <w:rPr>
          <w:rFonts w:asciiTheme="minorHAnsi" w:hAnsiTheme="minorHAnsi"/>
        </w:rPr>
        <w:t xml:space="preserve">and NGOs have come together to promote </w:t>
      </w:r>
      <w:r w:rsidR="00BB7BBF" w:rsidRPr="005A6C83">
        <w:rPr>
          <w:rFonts w:asciiTheme="minorHAnsi" w:hAnsiTheme="minorHAnsi"/>
        </w:rPr>
        <w:t>child rights in the Global Compacts</w:t>
      </w:r>
      <w:r w:rsidR="00CC0CF4" w:rsidRPr="005A6C83">
        <w:rPr>
          <w:rFonts w:asciiTheme="minorHAnsi" w:hAnsiTheme="minorHAnsi"/>
        </w:rPr>
        <w:t xml:space="preserve"> </w:t>
      </w:r>
      <w:r w:rsidR="00BB7BBF" w:rsidRPr="005A6C83">
        <w:rPr>
          <w:rFonts w:asciiTheme="minorHAnsi" w:hAnsiTheme="minorHAnsi"/>
        </w:rPr>
        <w:t xml:space="preserve">and develop </w:t>
      </w:r>
      <w:r w:rsidR="00CC0CF4" w:rsidRPr="005A6C83">
        <w:rPr>
          <w:rFonts w:asciiTheme="minorHAnsi" w:hAnsiTheme="minorHAnsi"/>
        </w:rPr>
        <w:t xml:space="preserve">harmonized child focused goals, </w:t>
      </w:r>
      <w:proofErr w:type="gramStart"/>
      <w:r w:rsidR="00CC0CF4" w:rsidRPr="005A6C83">
        <w:rPr>
          <w:rFonts w:asciiTheme="minorHAnsi" w:hAnsiTheme="minorHAnsi"/>
        </w:rPr>
        <w:t>targets</w:t>
      </w:r>
      <w:proofErr w:type="gramEnd"/>
      <w:r w:rsidR="00CC0CF4" w:rsidRPr="005A6C83">
        <w:rPr>
          <w:rFonts w:asciiTheme="minorHAnsi" w:hAnsiTheme="minorHAnsi"/>
        </w:rPr>
        <w:t xml:space="preserve"> and indicators. We encourage member states and other stakeholders to join us and support this initiative to champion the rights and needs of migrant children</w:t>
      </w:r>
      <w:r>
        <w:rPr>
          <w:rFonts w:asciiTheme="minorHAnsi" w:hAnsiTheme="minorHAnsi"/>
        </w:rPr>
        <w:t xml:space="preserve"> and make them a reality</w:t>
      </w:r>
      <w:r w:rsidR="00CC0CF4" w:rsidRPr="005A6C83">
        <w:rPr>
          <w:rFonts w:asciiTheme="minorHAnsi" w:hAnsiTheme="minorHAnsi"/>
        </w:rPr>
        <w:t xml:space="preserve">. </w:t>
      </w:r>
    </w:p>
    <w:p w14:paraId="41BA19D1" w14:textId="5928D637" w:rsidR="009F26E3" w:rsidRPr="008C45C6" w:rsidRDefault="00CC0CF4" w:rsidP="008C45C6">
      <w:pPr>
        <w:spacing w:after="160" w:line="259" w:lineRule="auto"/>
        <w:jc w:val="both"/>
        <w:rPr>
          <w:rFonts w:asciiTheme="minorHAnsi" w:hAnsiTheme="minorHAnsi"/>
        </w:rPr>
      </w:pPr>
      <w:r w:rsidRPr="008C45C6">
        <w:rPr>
          <w:rFonts w:asciiTheme="minorHAnsi" w:hAnsiTheme="minorHAnsi"/>
        </w:rPr>
        <w:t>Thank you.</w:t>
      </w:r>
    </w:p>
    <w:sectPr w:rsidR="009F26E3" w:rsidRPr="008C45C6" w:rsidSect="001E74C3">
      <w:headerReference w:type="default" r:id="rId1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4A515" w14:textId="77777777" w:rsidR="0017317E" w:rsidRDefault="0017317E" w:rsidP="00003F9F">
      <w:r>
        <w:separator/>
      </w:r>
    </w:p>
  </w:endnote>
  <w:endnote w:type="continuationSeparator" w:id="0">
    <w:p w14:paraId="71393945" w14:textId="77777777" w:rsidR="0017317E" w:rsidRDefault="0017317E" w:rsidP="0000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Infant Std">
    <w:altName w:val="Vrinda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0BD9E" w14:textId="77777777" w:rsidR="0017317E" w:rsidRDefault="0017317E" w:rsidP="00003F9F">
      <w:r>
        <w:separator/>
      </w:r>
    </w:p>
  </w:footnote>
  <w:footnote w:type="continuationSeparator" w:id="0">
    <w:p w14:paraId="32748D56" w14:textId="77777777" w:rsidR="0017317E" w:rsidRDefault="0017317E" w:rsidP="0000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5C8ED" w14:textId="1FFD7039" w:rsidR="001E74C3" w:rsidRDefault="001E74C3">
    <w:pPr>
      <w:pStyle w:val="Header"/>
    </w:pPr>
    <w:r>
      <w:rPr>
        <w:rFonts w:ascii="Garamond" w:hAnsi="Garamond"/>
      </w:rPr>
      <w:tab/>
    </w:r>
    <w:r>
      <w:rPr>
        <w:color w:val="999999"/>
      </w:rPr>
      <w:tab/>
    </w:r>
    <w:r>
      <w:rPr>
        <w:color w:val="999999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F4"/>
    <w:rsid w:val="00003F9F"/>
    <w:rsid w:val="000226A3"/>
    <w:rsid w:val="00023904"/>
    <w:rsid w:val="00030D23"/>
    <w:rsid w:val="00051183"/>
    <w:rsid w:val="00055F6E"/>
    <w:rsid w:val="0012755F"/>
    <w:rsid w:val="00133B6F"/>
    <w:rsid w:val="0017317E"/>
    <w:rsid w:val="001B78EA"/>
    <w:rsid w:val="001E74C3"/>
    <w:rsid w:val="00223BF8"/>
    <w:rsid w:val="0024282A"/>
    <w:rsid w:val="002D4980"/>
    <w:rsid w:val="003249E4"/>
    <w:rsid w:val="003A3FFE"/>
    <w:rsid w:val="003A6441"/>
    <w:rsid w:val="0050006D"/>
    <w:rsid w:val="00517B8E"/>
    <w:rsid w:val="00570B5A"/>
    <w:rsid w:val="005715B7"/>
    <w:rsid w:val="005A6C83"/>
    <w:rsid w:val="005B5B95"/>
    <w:rsid w:val="005C0E33"/>
    <w:rsid w:val="005E4E49"/>
    <w:rsid w:val="00646CA8"/>
    <w:rsid w:val="0074487E"/>
    <w:rsid w:val="007A6665"/>
    <w:rsid w:val="00845A87"/>
    <w:rsid w:val="00851173"/>
    <w:rsid w:val="008707B1"/>
    <w:rsid w:val="008A341A"/>
    <w:rsid w:val="008C45C6"/>
    <w:rsid w:val="00914C32"/>
    <w:rsid w:val="00945DD3"/>
    <w:rsid w:val="009F26E3"/>
    <w:rsid w:val="00A726D7"/>
    <w:rsid w:val="00AD3805"/>
    <w:rsid w:val="00B8219E"/>
    <w:rsid w:val="00B9613D"/>
    <w:rsid w:val="00BB7BBF"/>
    <w:rsid w:val="00BD7D28"/>
    <w:rsid w:val="00C32DD2"/>
    <w:rsid w:val="00C41EC8"/>
    <w:rsid w:val="00CC0CF4"/>
    <w:rsid w:val="00D21BBF"/>
    <w:rsid w:val="00D24469"/>
    <w:rsid w:val="00D252E2"/>
    <w:rsid w:val="00D56F83"/>
    <w:rsid w:val="00D726C0"/>
    <w:rsid w:val="00D87389"/>
    <w:rsid w:val="00DD1FBE"/>
    <w:rsid w:val="00EB4008"/>
    <w:rsid w:val="00F97018"/>
    <w:rsid w:val="00F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71E12B"/>
  <w15:chartTrackingRefBased/>
  <w15:docId w15:val="{76E57E37-5E7A-46D2-8D25-29A4E8C9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F4"/>
    <w:pPr>
      <w:spacing w:after="0" w:line="240" w:lineRule="auto"/>
    </w:pPr>
    <w:rPr>
      <w:rFonts w:ascii="Gill Sans Infant Std" w:eastAsia="Times New Roman" w:hAnsi="Gill Sans Infant Std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1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E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EC8"/>
    <w:rPr>
      <w:rFonts w:ascii="Gill Sans Infant Std" w:eastAsia="Times New Roman" w:hAnsi="Gill Sans Infant Std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C8"/>
    <w:rPr>
      <w:rFonts w:ascii="Gill Sans Infant Std" w:eastAsia="Times New Roman" w:hAnsi="Gill Sans Infant Std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E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C8"/>
    <w:rPr>
      <w:rFonts w:ascii="Segoe UI" w:eastAsia="Times New Roman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F9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F9F"/>
    <w:rPr>
      <w:rFonts w:ascii="Gill Sans Infant Std" w:eastAsia="Times New Roman" w:hAnsi="Gill Sans Infant Std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03F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74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4C3"/>
    <w:rPr>
      <w:rFonts w:ascii="Gill Sans Infant Std" w:eastAsia="Times New Roman" w:hAnsi="Gill Sans Infant Std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4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4C3"/>
    <w:rPr>
      <w:rFonts w:ascii="Gill Sans Infant Std" w:eastAsia="Times New Roman" w:hAnsi="Gill Sans Infant Std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4504AE6CBDE4AA13CF8D1025C38CF" ma:contentTypeVersion="0" ma:contentTypeDescription="Create a new document." ma:contentTypeScope="" ma:versionID="f75f94f591808573e3d6cb8938bf1f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CE69-A8D8-424F-BC1C-B0EA76A3ECCF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314217-2711-45BE-A25E-5C523563F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227B8B-B2AF-4F13-9108-3D7B12B26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01B61-B10F-4D07-B1C5-5A422E87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Diarra Diop</dc:creator>
  <cp:keywords/>
  <dc:description/>
  <cp:lastModifiedBy>Catherine BAKER</cp:lastModifiedBy>
  <cp:revision>2</cp:revision>
  <dcterms:created xsi:type="dcterms:W3CDTF">2017-03-13T10:22:00Z</dcterms:created>
  <dcterms:modified xsi:type="dcterms:W3CDTF">2017-03-13T10:22:00Z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0x0101001764504AE6CBDE4AA13CF8D1025C38CF</vt:lpwstr>
  </property>
</Properties>
</file>