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6AF1C" w14:textId="77777777" w:rsidR="005557EF" w:rsidRPr="00CF4E66" w:rsidRDefault="005557EF" w:rsidP="005557EF">
      <w:pPr>
        <w:spacing w:after="0"/>
        <w:rPr>
          <w:rFonts w:ascii="Garamond" w:hAnsi="Garamond"/>
          <w:color w:val="5F5F5F"/>
        </w:rPr>
      </w:pPr>
      <w:r w:rsidRPr="00CF4E66">
        <w:rPr>
          <w:rFonts w:ascii="Garamond" w:hAnsi="Garamond"/>
        </w:rPr>
        <w:t xml:space="preserve">FRIENDS WORLD COMMITTEE FOR CONSULTATION (QUAKERS)    </w:t>
      </w:r>
      <w:r w:rsidRPr="00CF4E66">
        <w:rPr>
          <w:rFonts w:ascii="Garamond" w:hAnsi="Garamond"/>
        </w:rPr>
        <w:tab/>
        <w:t xml:space="preserve">  </w:t>
      </w:r>
      <w:r w:rsidRPr="00CF4E66">
        <w:rPr>
          <w:rFonts w:ascii="Garamond" w:hAnsi="Garamond"/>
        </w:rPr>
        <w:tab/>
        <w:t xml:space="preserve"> </w:t>
      </w:r>
    </w:p>
    <w:p w14:paraId="13B89952" w14:textId="77777777" w:rsidR="005557EF" w:rsidRPr="00CF4E66" w:rsidRDefault="005557EF" w:rsidP="005557EF">
      <w:pPr>
        <w:rPr>
          <w:color w:val="999999"/>
        </w:rPr>
      </w:pPr>
      <w:r w:rsidRPr="00C93D7E">
        <w:rPr>
          <w:color w:val="5F5F5F"/>
        </w:rPr>
        <w:t>www.quno.org</w:t>
      </w:r>
      <w:r w:rsidRPr="00C93D7E">
        <w:rPr>
          <w:color w:val="808080"/>
        </w:rPr>
        <w:tab/>
      </w:r>
      <w:r w:rsidRPr="00C93D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5EF9A" wp14:editId="3355B3AC">
                <wp:simplePos x="0" y="0"/>
                <wp:positionH relativeFrom="column">
                  <wp:posOffset>4467225</wp:posOffset>
                </wp:positionH>
                <wp:positionV relativeFrom="paragraph">
                  <wp:posOffset>7620</wp:posOffset>
                </wp:positionV>
                <wp:extent cx="1594485" cy="45148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A479D" w14:textId="77777777" w:rsidR="00DC2139" w:rsidRDefault="00DC2139" w:rsidP="005557EF">
                            <w:pPr>
                              <w:pStyle w:val="FrameContents"/>
                              <w:rPr>
                                <w:sz w:val="18"/>
                                <w:lang w:val="fr-CH"/>
                              </w:rPr>
                            </w:pPr>
                            <w:r>
                              <w:rPr>
                                <w:sz w:val="18"/>
                                <w:lang w:val="fr-CH"/>
                              </w:rPr>
                              <w:t>Avenue du Mervelet 13</w:t>
                            </w:r>
                          </w:p>
                          <w:p w14:paraId="3FFA16BF" w14:textId="77777777" w:rsidR="00DC2139" w:rsidRPr="00832FF3" w:rsidRDefault="00DC2139" w:rsidP="005557EF">
                            <w:pPr>
                              <w:pStyle w:val="FrameContents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sz w:val="18"/>
                                <w:lang w:val="fr-CH"/>
                              </w:rPr>
                              <w:t>CH-1209 Geneva, Switzerland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5EF9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1.75pt;margin-top:.6pt;width:125.55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" stroked="f" strokeweight=".05pt">
                <v:textbox inset="0,0,0,0">
                  <w:txbxContent>
                    <w:p w14:paraId="3BDA479D" w14:textId="77777777" w:rsidR="00DC2139" w:rsidRDefault="00DC2139" w:rsidP="005557EF">
                      <w:pPr>
                        <w:pStyle w:val="FrameContents"/>
                        <w:rPr>
                          <w:sz w:val="18"/>
                          <w:lang w:val="fr-CH"/>
                        </w:rPr>
                      </w:pPr>
                      <w:r>
                        <w:rPr>
                          <w:sz w:val="18"/>
                          <w:lang w:val="fr-CH"/>
                        </w:rPr>
                        <w:t>Avenue du Mervelet 13</w:t>
                      </w:r>
                    </w:p>
                    <w:p w14:paraId="3FFA16BF" w14:textId="77777777" w:rsidR="00DC2139" w:rsidRPr="00832FF3" w:rsidRDefault="00DC2139" w:rsidP="005557EF">
                      <w:pPr>
                        <w:pStyle w:val="FrameContents"/>
                        <w:rPr>
                          <w:lang w:val="fr-CH"/>
                        </w:rPr>
                      </w:pPr>
                      <w:r>
                        <w:rPr>
                          <w:sz w:val="18"/>
                          <w:lang w:val="fr-CH"/>
                        </w:rPr>
                        <w:t>CH-1209 Geneva, Switzerland</w:t>
                      </w:r>
                    </w:p>
                  </w:txbxContent>
                </v:textbox>
              </v:shape>
            </w:pict>
          </mc:Fallback>
        </mc:AlternateContent>
      </w:r>
      <w:r w:rsidRPr="00C93D7E">
        <w:rPr>
          <w:color w:val="999999"/>
        </w:rPr>
        <w:tab/>
      </w:r>
      <w:r w:rsidRPr="00C93D7E">
        <w:rPr>
          <w:color w:val="999999"/>
        </w:rPr>
        <w:tab/>
      </w:r>
      <w:r w:rsidRPr="00C93D7E">
        <w:rPr>
          <w:color w:val="999999"/>
        </w:rPr>
        <w:tab/>
      </w:r>
      <w:r w:rsidRPr="00C93D7E">
        <w:rPr>
          <w:color w:val="999999"/>
        </w:rPr>
        <w:tab/>
      </w:r>
      <w:r w:rsidRPr="00C93D7E">
        <w:rPr>
          <w:color w:val="999999"/>
        </w:rPr>
        <w:tab/>
      </w:r>
      <w:r w:rsidRPr="00C93D7E">
        <w:rPr>
          <w:color w:val="999999"/>
        </w:rPr>
        <w:tab/>
      </w:r>
      <w:r w:rsidRPr="00C93D7E">
        <w:rPr>
          <w:color w:val="999999"/>
        </w:rPr>
        <w:tab/>
      </w:r>
      <w:r w:rsidRPr="00C93D7E">
        <w:rPr>
          <w:color w:val="999999"/>
        </w:rPr>
        <w:tab/>
        <w:t xml:space="preserve">       </w:t>
      </w:r>
    </w:p>
    <w:p w14:paraId="2BDE9198" w14:textId="77777777" w:rsidR="005557EF" w:rsidRDefault="005557EF" w:rsidP="005557EF">
      <w:pPr>
        <w:rPr>
          <w:b/>
        </w:rPr>
      </w:pPr>
      <w:r w:rsidRPr="00C93D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AA752" wp14:editId="5451ECD3">
                <wp:simplePos x="0" y="0"/>
                <wp:positionH relativeFrom="column">
                  <wp:posOffset>4467225</wp:posOffset>
                </wp:positionH>
                <wp:positionV relativeFrom="paragraph">
                  <wp:posOffset>15240</wp:posOffset>
                </wp:positionV>
                <wp:extent cx="1594485" cy="4508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4BA94" w14:textId="575D826B" w:rsidR="00DC2139" w:rsidRDefault="00DC2139" w:rsidP="005557EF">
                            <w:pPr>
                              <w:pStyle w:val="FrameContents"/>
                              <w:rPr>
                                <w:i/>
                                <w:iCs/>
                                <w:color w:val="000000"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  <w:lang w:val="fr-FR"/>
                              </w:rPr>
                              <w:t xml:space="preserve">Tel  </w:t>
                            </w:r>
                            <w:r>
                              <w:rPr>
                                <w:color w:val="000000"/>
                                <w:sz w:val="18"/>
                                <w:lang w:val="fr-FR"/>
                              </w:rPr>
                              <w:t>+41 (22) 748 480</w:t>
                            </w:r>
                            <w:r w:rsidR="00A9624D">
                              <w:rPr>
                                <w:color w:val="000000"/>
                                <w:sz w:val="18"/>
                                <w:lang w:val="fr-FR"/>
                              </w:rPr>
                              <w:t>0</w:t>
                            </w:r>
                          </w:p>
                          <w:p w14:paraId="0FE6BDE0" w14:textId="77777777" w:rsidR="00DC2139" w:rsidRDefault="00DC2139" w:rsidP="005557EF">
                            <w:pPr>
                              <w:pStyle w:val="FrameContents"/>
                              <w:rPr>
                                <w:i/>
                                <w:iCs/>
                                <w:color w:val="000000"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  <w:lang w:val="fr-FR"/>
                              </w:rPr>
                              <w:t>Fax</w:t>
                            </w:r>
                            <w:r>
                              <w:rPr>
                                <w:color w:val="000000"/>
                                <w:sz w:val="18"/>
                                <w:lang w:val="fr-FR"/>
                              </w:rPr>
                              <w:t xml:space="preserve"> +41 (22) 748 4819</w:t>
                            </w:r>
                          </w:p>
                          <w:p w14:paraId="220EE264" w14:textId="390F02BC" w:rsidR="00DC2139" w:rsidRDefault="00DC2139" w:rsidP="005557EF">
                            <w:pPr>
                              <w:pStyle w:val="FrameContents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  <w:lang w:val="fr-FR"/>
                              </w:rPr>
                              <w:t xml:space="preserve">Email </w:t>
                            </w:r>
                            <w:r>
                              <w:rPr>
                                <w:color w:val="000000"/>
                                <w:sz w:val="18"/>
                                <w:lang w:val="fr-FR"/>
                              </w:rPr>
                              <w:t xml:space="preserve"> lfcook@quno.ch</w:t>
                            </w:r>
                            <w:r>
                              <w:rPr>
                                <w:lang w:val="fr-F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AA75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351.75pt;margin-top:1.2pt;width:125.55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" stroked="f" strokeweight=".05pt">
                <v:textbox inset="0,0,0,0">
                  <w:txbxContent>
                    <w:p w14:paraId="6634BA94" w14:textId="575D826B" w:rsidR="00DC2139" w:rsidRDefault="00DC2139" w:rsidP="005557EF">
                      <w:pPr>
                        <w:pStyle w:val="FrameContents"/>
                        <w:rPr>
                          <w:i/>
                          <w:iCs/>
                          <w:color w:val="000000"/>
                          <w:sz w:val="18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8"/>
                          <w:lang w:val="fr-FR"/>
                        </w:rPr>
                        <w:t xml:space="preserve">Tel  </w:t>
                      </w:r>
                      <w:r>
                        <w:rPr>
                          <w:color w:val="000000"/>
                          <w:sz w:val="18"/>
                          <w:lang w:val="fr-FR"/>
                        </w:rPr>
                        <w:t>+41 (22) 748 480</w:t>
                      </w:r>
                      <w:r w:rsidR="00A9624D">
                        <w:rPr>
                          <w:color w:val="000000"/>
                          <w:sz w:val="18"/>
                          <w:lang w:val="fr-FR"/>
                        </w:rPr>
                        <w:t>0</w:t>
                      </w:r>
                    </w:p>
                    <w:p w14:paraId="0FE6BDE0" w14:textId="77777777" w:rsidR="00DC2139" w:rsidRDefault="00DC2139" w:rsidP="005557EF">
                      <w:pPr>
                        <w:pStyle w:val="FrameContents"/>
                        <w:rPr>
                          <w:i/>
                          <w:iCs/>
                          <w:color w:val="000000"/>
                          <w:sz w:val="18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18"/>
                          <w:lang w:val="fr-FR"/>
                        </w:rPr>
                        <w:t>Fax</w:t>
                      </w:r>
                      <w:r>
                        <w:rPr>
                          <w:color w:val="000000"/>
                          <w:sz w:val="18"/>
                          <w:lang w:val="fr-FR"/>
                        </w:rPr>
                        <w:t xml:space="preserve"> +41 (22) 748 4819</w:t>
                      </w:r>
                    </w:p>
                    <w:p w14:paraId="220EE264" w14:textId="390F02BC" w:rsidR="00DC2139" w:rsidRDefault="00DC2139" w:rsidP="005557EF">
                      <w:pPr>
                        <w:pStyle w:val="FrameContents"/>
                      </w:pPr>
                      <w:r>
                        <w:rPr>
                          <w:i/>
                          <w:iCs/>
                          <w:color w:val="000000"/>
                          <w:sz w:val="18"/>
                          <w:lang w:val="fr-FR"/>
                        </w:rPr>
                        <w:t xml:space="preserve">Email </w:t>
                      </w:r>
                      <w:r>
                        <w:rPr>
                          <w:color w:val="000000"/>
                          <w:sz w:val="18"/>
                          <w:lang w:val="fr-FR"/>
                        </w:rPr>
                        <w:t xml:space="preserve"> lfcook@quno.ch</w:t>
                      </w:r>
                      <w:r>
                        <w:rPr>
                          <w:lang w:val="fr-F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C93D7E">
        <w:rPr>
          <w:noProof/>
          <w:lang w:val="en-US"/>
        </w:rPr>
        <w:drawing>
          <wp:inline distT="0" distB="0" distL="0" distR="0" wp14:anchorId="65F73431" wp14:editId="579A17F6">
            <wp:extent cx="609600" cy="5429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93D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6223E" wp14:editId="13AC7141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308985" cy="565785"/>
                <wp:effectExtent l="0" t="635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7F5C4" w14:textId="77777777" w:rsidR="00DC2139" w:rsidRDefault="00DC2139" w:rsidP="005557EF">
                            <w:pPr>
                              <w:pStyle w:val="FrameContents"/>
                            </w:pPr>
                            <w:r>
                              <w:rPr>
                                <w:b/>
                                <w:color w:val="000000"/>
                                <w:sz w:val="44"/>
                              </w:rPr>
                              <w:t>Q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40"/>
                              </w:rPr>
                              <w:t>uaker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4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40"/>
                              </w:rPr>
                              <w:t>nited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4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40"/>
                              </w:rPr>
                              <w:t>ations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4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40"/>
                              </w:rPr>
                              <w:t>ffice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6223E" id="Text Box 8" o:spid="_x0000_s1028" type="#_x0000_t202" style="position:absolute;margin-left:63pt;margin-top:3.35pt;width:260.55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D7pewIAAAUF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" stroked="f" strokeweight=".05pt">
                <v:textbox inset="0,0,0,0">
                  <w:txbxContent>
                    <w:p w14:paraId="68B7F5C4" w14:textId="77777777" w:rsidR="00DC2139" w:rsidRDefault="00DC2139" w:rsidP="005557EF">
                      <w:pPr>
                        <w:pStyle w:val="FrameContents"/>
                      </w:pPr>
                      <w:r>
                        <w:rPr>
                          <w:b/>
                          <w:color w:val="000000"/>
                          <w:sz w:val="44"/>
                        </w:rPr>
                        <w:t>Q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40"/>
                        </w:rPr>
                        <w:t>uaker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44"/>
                        </w:rPr>
                        <w:t>U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40"/>
                        </w:rPr>
                        <w:t>nited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44"/>
                        </w:rPr>
                        <w:t>N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40"/>
                        </w:rPr>
                        <w:t>ations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44"/>
                        </w:rPr>
                        <w:t>O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40"/>
                        </w:rPr>
                        <w:t>ffice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28651B" w14:textId="5F5DA08E" w:rsidR="00CB679B" w:rsidRDefault="005557EF" w:rsidP="001F25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B8C">
        <w:rPr>
          <w:rFonts w:ascii="Times New Roman" w:hAnsi="Times New Roman" w:cs="Times New Roman"/>
          <w:b/>
          <w:sz w:val="24"/>
          <w:szCs w:val="24"/>
        </w:rPr>
        <w:t>FWCC Oral Sta</w:t>
      </w:r>
      <w:r w:rsidR="00EC4859" w:rsidRPr="00A25B8C">
        <w:rPr>
          <w:rFonts w:ascii="Times New Roman" w:hAnsi="Times New Roman" w:cs="Times New Roman"/>
          <w:b/>
          <w:sz w:val="24"/>
          <w:szCs w:val="24"/>
        </w:rPr>
        <w:t>tement to be delivered at the 3</w:t>
      </w:r>
      <w:r w:rsidR="009D1448">
        <w:rPr>
          <w:rFonts w:ascii="Times New Roman" w:hAnsi="Times New Roman" w:cs="Times New Roman"/>
          <w:b/>
          <w:sz w:val="24"/>
          <w:szCs w:val="24"/>
        </w:rPr>
        <w:t>7</w:t>
      </w:r>
      <w:r w:rsidR="00CB679B" w:rsidRPr="00A25B8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CB679B" w:rsidRPr="00A25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B8C">
        <w:rPr>
          <w:rFonts w:ascii="Times New Roman" w:hAnsi="Times New Roman" w:cs="Times New Roman"/>
          <w:b/>
          <w:sz w:val="24"/>
          <w:szCs w:val="24"/>
        </w:rPr>
        <w:t>session of the Human Rights Council</w:t>
      </w:r>
    </w:p>
    <w:p w14:paraId="25E54C97" w14:textId="77777777" w:rsidR="001F2525" w:rsidRPr="001F2525" w:rsidRDefault="001F2525" w:rsidP="001F25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8A505" w14:textId="501D8B1D" w:rsidR="00EE622B" w:rsidRPr="006F4507" w:rsidRDefault="00CB679B" w:rsidP="00DC2139">
      <w:pPr>
        <w:jc w:val="both"/>
        <w:rPr>
          <w:rFonts w:cs="Times New Roman"/>
          <w:sz w:val="24"/>
          <w:szCs w:val="24"/>
        </w:rPr>
      </w:pPr>
      <w:r w:rsidRPr="006F4507">
        <w:rPr>
          <w:rFonts w:cs="Times New Roman"/>
          <w:sz w:val="24"/>
          <w:szCs w:val="24"/>
        </w:rPr>
        <w:t xml:space="preserve">Friends World Committee for Consultation (Quakers) </w:t>
      </w:r>
      <w:r w:rsidR="006C0D1D" w:rsidRPr="006F4507">
        <w:rPr>
          <w:rFonts w:cs="Times New Roman"/>
          <w:sz w:val="24"/>
          <w:szCs w:val="24"/>
        </w:rPr>
        <w:t xml:space="preserve">welcomes </w:t>
      </w:r>
      <w:r w:rsidR="00EE622B" w:rsidRPr="006F4507">
        <w:rPr>
          <w:rFonts w:cs="Times New Roman"/>
          <w:sz w:val="24"/>
          <w:szCs w:val="24"/>
        </w:rPr>
        <w:t xml:space="preserve">the reports of </w:t>
      </w:r>
      <w:r w:rsidR="00DF110A">
        <w:rPr>
          <w:rFonts w:cs="Times New Roman"/>
          <w:sz w:val="24"/>
          <w:szCs w:val="24"/>
        </w:rPr>
        <w:t xml:space="preserve">John Knox, </w:t>
      </w:r>
      <w:r w:rsidR="00EE622B" w:rsidRPr="006F4507">
        <w:rPr>
          <w:rFonts w:cs="Times New Roman"/>
          <w:sz w:val="24"/>
          <w:szCs w:val="24"/>
        </w:rPr>
        <w:t xml:space="preserve">Special Rapporteur </w:t>
      </w:r>
      <w:r w:rsidR="000F4140">
        <w:rPr>
          <w:rFonts w:cs="Times New Roman"/>
          <w:sz w:val="24"/>
          <w:szCs w:val="24"/>
        </w:rPr>
        <w:t xml:space="preserve">on </w:t>
      </w:r>
      <w:r w:rsidR="00FE7396">
        <w:rPr>
          <w:rFonts w:cs="Times New Roman"/>
          <w:sz w:val="24"/>
          <w:szCs w:val="24"/>
        </w:rPr>
        <w:t>H</w:t>
      </w:r>
      <w:r w:rsidR="000F4140">
        <w:rPr>
          <w:rFonts w:cs="Times New Roman"/>
          <w:sz w:val="24"/>
          <w:szCs w:val="24"/>
        </w:rPr>
        <w:t xml:space="preserve">uman </w:t>
      </w:r>
      <w:r w:rsidR="00FE7396">
        <w:rPr>
          <w:rFonts w:cs="Times New Roman"/>
          <w:sz w:val="24"/>
          <w:szCs w:val="24"/>
        </w:rPr>
        <w:t>R</w:t>
      </w:r>
      <w:r w:rsidR="000F4140">
        <w:rPr>
          <w:rFonts w:cs="Times New Roman"/>
          <w:sz w:val="24"/>
          <w:szCs w:val="24"/>
        </w:rPr>
        <w:t xml:space="preserve">ights and the </w:t>
      </w:r>
      <w:r w:rsidR="00FE7396">
        <w:rPr>
          <w:rFonts w:cs="Times New Roman"/>
          <w:sz w:val="24"/>
          <w:szCs w:val="24"/>
        </w:rPr>
        <w:t>E</w:t>
      </w:r>
      <w:r w:rsidR="000F4140">
        <w:rPr>
          <w:rFonts w:cs="Times New Roman"/>
          <w:sz w:val="24"/>
          <w:szCs w:val="24"/>
        </w:rPr>
        <w:t>nvironment,</w:t>
      </w:r>
      <w:r w:rsidR="00A95BD0">
        <w:rPr>
          <w:rFonts w:cs="Times New Roman"/>
          <w:sz w:val="24"/>
          <w:szCs w:val="24"/>
        </w:rPr>
        <w:t xml:space="preserve"> </w:t>
      </w:r>
      <w:r w:rsidR="00EE622B" w:rsidRPr="006F4507">
        <w:rPr>
          <w:rFonts w:cs="Times New Roman"/>
          <w:sz w:val="24"/>
          <w:szCs w:val="24"/>
        </w:rPr>
        <w:t>and thank</w:t>
      </w:r>
      <w:r w:rsidR="00A95BD0">
        <w:rPr>
          <w:rFonts w:cs="Times New Roman"/>
          <w:sz w:val="24"/>
          <w:szCs w:val="24"/>
        </w:rPr>
        <w:t>s</w:t>
      </w:r>
      <w:r w:rsidR="00EE622B" w:rsidRPr="006F4507">
        <w:rPr>
          <w:rFonts w:cs="Times New Roman"/>
          <w:sz w:val="24"/>
          <w:szCs w:val="24"/>
        </w:rPr>
        <w:t xml:space="preserve"> him for his work </w:t>
      </w:r>
      <w:r w:rsidR="0035155A">
        <w:rPr>
          <w:rFonts w:cs="Times New Roman"/>
          <w:sz w:val="24"/>
          <w:szCs w:val="24"/>
        </w:rPr>
        <w:t>over</w:t>
      </w:r>
      <w:r w:rsidR="0035155A" w:rsidRPr="006F4507">
        <w:rPr>
          <w:rFonts w:cs="Times New Roman"/>
          <w:sz w:val="24"/>
          <w:szCs w:val="24"/>
        </w:rPr>
        <w:t xml:space="preserve"> </w:t>
      </w:r>
      <w:r w:rsidR="00EE622B" w:rsidRPr="006F4507">
        <w:rPr>
          <w:rFonts w:cs="Times New Roman"/>
          <w:sz w:val="24"/>
          <w:szCs w:val="24"/>
        </w:rPr>
        <w:t xml:space="preserve">the </w:t>
      </w:r>
      <w:r w:rsidR="0035155A">
        <w:rPr>
          <w:rFonts w:cs="Times New Roman"/>
          <w:sz w:val="24"/>
          <w:szCs w:val="24"/>
        </w:rPr>
        <w:t>past</w:t>
      </w:r>
      <w:r w:rsidR="0035155A" w:rsidRPr="006F4507">
        <w:rPr>
          <w:rFonts w:cs="Times New Roman"/>
          <w:sz w:val="24"/>
          <w:szCs w:val="24"/>
        </w:rPr>
        <w:t xml:space="preserve"> </w:t>
      </w:r>
      <w:r w:rsidR="00EE622B" w:rsidRPr="006F4507">
        <w:rPr>
          <w:rFonts w:cs="Times New Roman"/>
          <w:sz w:val="24"/>
          <w:szCs w:val="24"/>
        </w:rPr>
        <w:t>six years.</w:t>
      </w:r>
    </w:p>
    <w:p w14:paraId="459A8293" w14:textId="7D3F321C" w:rsidR="00CF1915" w:rsidRPr="006F4507" w:rsidRDefault="00CF1915" w:rsidP="00DC2139">
      <w:pPr>
        <w:jc w:val="both"/>
        <w:rPr>
          <w:rFonts w:eastAsiaTheme="minorEastAsia" w:cs="Times New Roman"/>
          <w:color w:val="000000" w:themeColor="text1"/>
          <w:kern w:val="24"/>
          <w:sz w:val="24"/>
          <w:szCs w:val="24"/>
        </w:rPr>
      </w:pPr>
      <w:r w:rsidRPr="006F4507">
        <w:rPr>
          <w:rFonts w:eastAsiaTheme="minorEastAsia" w:cs="Times New Roman"/>
          <w:color w:val="000000" w:themeColor="text1"/>
          <w:kern w:val="24"/>
          <w:sz w:val="24"/>
          <w:szCs w:val="24"/>
        </w:rPr>
        <w:t>We</w:t>
      </w:r>
      <w:r w:rsidR="00DF5207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 look to the Human Rights Council to continue </w:t>
      </w:r>
      <w:r w:rsidR="009F78C6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this </w:t>
      </w:r>
      <w:r w:rsidR="00CE18B5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important </w:t>
      </w:r>
      <w:r w:rsidR="009F78C6">
        <w:rPr>
          <w:rFonts w:eastAsiaTheme="minorEastAsia" w:cs="Times New Roman"/>
          <w:color w:val="000000" w:themeColor="text1"/>
          <w:kern w:val="24"/>
          <w:sz w:val="24"/>
          <w:szCs w:val="24"/>
        </w:rPr>
        <w:t>mandate at this necessary time</w:t>
      </w:r>
      <w:r w:rsidR="00DF110A">
        <w:rPr>
          <w:rFonts w:eastAsiaTheme="minorEastAsia" w:cs="Times New Roman"/>
          <w:color w:val="000000" w:themeColor="text1"/>
          <w:kern w:val="24"/>
          <w:sz w:val="24"/>
          <w:szCs w:val="24"/>
        </w:rPr>
        <w:t>.</w:t>
      </w:r>
    </w:p>
    <w:p w14:paraId="1752DC67" w14:textId="109A92C7" w:rsidR="00EE622B" w:rsidRPr="006F4507" w:rsidRDefault="00EE622B" w:rsidP="00DC2139">
      <w:pPr>
        <w:jc w:val="both"/>
        <w:rPr>
          <w:rFonts w:eastAsiaTheme="minorEastAsia" w:cs="Times New Roman"/>
          <w:color w:val="000000" w:themeColor="text1"/>
          <w:kern w:val="24"/>
          <w:sz w:val="24"/>
          <w:szCs w:val="24"/>
        </w:rPr>
      </w:pPr>
      <w:r w:rsidRPr="006F4507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As </w:t>
      </w:r>
      <w:r w:rsidR="00CE18B5">
        <w:rPr>
          <w:rFonts w:eastAsiaTheme="minorEastAsia" w:cs="Times New Roman"/>
          <w:color w:val="000000" w:themeColor="text1"/>
          <w:kern w:val="24"/>
          <w:sz w:val="24"/>
          <w:szCs w:val="24"/>
        </w:rPr>
        <w:t>the Special Rapporteur</w:t>
      </w:r>
      <w:r w:rsidRPr="006F4507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 stated in 2013, human rights and the environment are interdependent; a safe, clean, healthy and sustainable environment is necessary for the full enjoyment of human rights, including the right</w:t>
      </w:r>
      <w:r w:rsidR="009F78C6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 to health, food, water and life. </w:t>
      </w:r>
    </w:p>
    <w:p w14:paraId="7C946EBD" w14:textId="0A655D15" w:rsidR="00E84BA9" w:rsidRDefault="004651C7" w:rsidP="00DC2139">
      <w:pPr>
        <w:jc w:val="both"/>
        <w:rPr>
          <w:rFonts w:eastAsiaTheme="minorEastAsia" w:cs="Times New Roman"/>
          <w:color w:val="000000" w:themeColor="text1"/>
          <w:kern w:val="24"/>
          <w:sz w:val="24"/>
          <w:szCs w:val="24"/>
        </w:rPr>
      </w:pPr>
      <w:r>
        <w:rPr>
          <w:rFonts w:eastAsiaTheme="minorEastAsia" w:cs="Times New Roman"/>
          <w:color w:val="000000" w:themeColor="text1"/>
          <w:kern w:val="24"/>
          <w:sz w:val="24"/>
          <w:szCs w:val="24"/>
        </w:rPr>
        <w:t>Due to our human act</w:t>
      </w:r>
      <w:r w:rsidR="009E1700">
        <w:rPr>
          <w:rFonts w:eastAsiaTheme="minorEastAsia" w:cs="Times New Roman"/>
          <w:color w:val="000000" w:themeColor="text1"/>
          <w:kern w:val="24"/>
          <w:sz w:val="24"/>
          <w:szCs w:val="24"/>
        </w:rPr>
        <w:t>ivities</w:t>
      </w:r>
      <w:r>
        <w:rPr>
          <w:rFonts w:eastAsiaTheme="minorEastAsia" w:cs="Times New Roman"/>
          <w:color w:val="000000" w:themeColor="text1"/>
          <w:kern w:val="24"/>
          <w:sz w:val="24"/>
          <w:szCs w:val="24"/>
        </w:rPr>
        <w:t>,</w:t>
      </w:r>
      <w:r w:rsidR="00790A7D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 </w:t>
      </w:r>
      <w:r w:rsidR="00CE18B5">
        <w:rPr>
          <w:rFonts w:eastAsiaTheme="minorEastAsia" w:cs="Times New Roman"/>
          <w:color w:val="000000" w:themeColor="text1"/>
          <w:kern w:val="24"/>
          <w:sz w:val="24"/>
          <w:szCs w:val="24"/>
        </w:rPr>
        <w:t>humanity is</w:t>
      </w:r>
      <w:r w:rsidR="009F78C6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 </w:t>
      </w:r>
      <w:r w:rsidR="00E84BA9" w:rsidRPr="006F4507">
        <w:rPr>
          <w:rFonts w:eastAsiaTheme="minorEastAsia" w:cs="Times New Roman"/>
          <w:color w:val="000000" w:themeColor="text1"/>
          <w:kern w:val="24"/>
          <w:sz w:val="24"/>
          <w:szCs w:val="24"/>
        </w:rPr>
        <w:t>experiencing a rate of global temperature rise ten times faster than ever seen before, and</w:t>
      </w:r>
      <w:r w:rsidR="00CF1915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 a rate of</w:t>
      </w:r>
      <w:r w:rsidR="00E84BA9" w:rsidRPr="006F4507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 </w:t>
      </w:r>
      <w:r w:rsidR="00CF1915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eco-system degradation and </w:t>
      </w:r>
      <w:r w:rsidR="00E84BA9" w:rsidRPr="006F4507">
        <w:rPr>
          <w:rFonts w:eastAsiaTheme="minorEastAsia" w:cs="Times New Roman"/>
          <w:color w:val="000000" w:themeColor="text1"/>
          <w:kern w:val="24"/>
          <w:sz w:val="24"/>
          <w:szCs w:val="24"/>
        </w:rPr>
        <w:t>species extinction unprecedented in our human history.  The concentration of carbon dioxide in our atmosphere is the highest in at least 3 million years.</w:t>
      </w:r>
      <w:r w:rsidR="009F78C6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  </w:t>
      </w:r>
      <w:r w:rsidR="00E84BA9" w:rsidRPr="006F4507">
        <w:rPr>
          <w:rFonts w:eastAsiaTheme="minorEastAsia" w:cs="Times New Roman"/>
          <w:color w:val="000000" w:themeColor="text1"/>
          <w:kern w:val="24"/>
          <w:sz w:val="24"/>
          <w:szCs w:val="24"/>
        </w:rPr>
        <w:t>W</w:t>
      </w:r>
      <w:r w:rsidR="006E28D2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e </w:t>
      </w:r>
      <w:r w:rsidR="00FE7396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must </w:t>
      </w:r>
      <w:r w:rsidR="009E1700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urgently </w:t>
      </w:r>
      <w:r w:rsidR="006E28D2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transform </w:t>
      </w:r>
      <w:r w:rsidR="009F78C6">
        <w:rPr>
          <w:rFonts w:eastAsiaTheme="minorEastAsia" w:cs="Times New Roman"/>
          <w:color w:val="000000" w:themeColor="text1"/>
          <w:kern w:val="24"/>
          <w:sz w:val="24"/>
          <w:szCs w:val="24"/>
        </w:rPr>
        <w:t>our</w:t>
      </w:r>
      <w:r w:rsidR="001F2525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 </w:t>
      </w:r>
      <w:r w:rsidR="006E28D2">
        <w:rPr>
          <w:rFonts w:eastAsiaTheme="minorEastAsia" w:cs="Times New Roman"/>
          <w:color w:val="000000" w:themeColor="text1"/>
          <w:kern w:val="24"/>
          <w:sz w:val="24"/>
          <w:szCs w:val="24"/>
        </w:rPr>
        <w:t>activities</w:t>
      </w:r>
      <w:r w:rsidR="009F78C6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 to protect </w:t>
      </w:r>
      <w:r w:rsidR="00CE18B5">
        <w:rPr>
          <w:rFonts w:eastAsiaTheme="minorEastAsia" w:cs="Times New Roman"/>
          <w:color w:val="000000" w:themeColor="text1"/>
          <w:kern w:val="24"/>
          <w:sz w:val="24"/>
          <w:szCs w:val="24"/>
        </w:rPr>
        <w:t>present</w:t>
      </w:r>
      <w:r w:rsidR="009F78C6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 and future generations</w:t>
      </w:r>
      <w:r w:rsidR="009E1700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.  </w:t>
      </w:r>
      <w:r w:rsidR="009F78C6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 </w:t>
      </w:r>
    </w:p>
    <w:p w14:paraId="103FDC04" w14:textId="00D31C25" w:rsidR="009F78C6" w:rsidRDefault="009F78C6" w:rsidP="006F52E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Yet time to act is limited.</w:t>
      </w:r>
      <w:r w:rsidR="004651C7" w:rsidRPr="004651C7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 </w:t>
      </w:r>
      <w:r w:rsidR="009E1700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Environmental </w:t>
      </w:r>
      <w:r w:rsidR="004651C7">
        <w:rPr>
          <w:rFonts w:eastAsiaTheme="minorEastAsia" w:cs="Times New Roman"/>
          <w:color w:val="000000" w:themeColor="text1"/>
          <w:kern w:val="24"/>
          <w:sz w:val="24"/>
          <w:szCs w:val="24"/>
        </w:rPr>
        <w:t>destabilization</w:t>
      </w:r>
      <w:r w:rsidR="009E1700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 is</w:t>
      </w:r>
      <w:r w:rsidR="004651C7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 already </w:t>
      </w:r>
      <w:r w:rsidR="00FE7396">
        <w:rPr>
          <w:rFonts w:eastAsiaTheme="minorEastAsia" w:cs="Times New Roman"/>
          <w:color w:val="000000" w:themeColor="text1"/>
          <w:kern w:val="24"/>
          <w:sz w:val="24"/>
          <w:szCs w:val="24"/>
        </w:rPr>
        <w:t>harming</w:t>
      </w:r>
      <w:r w:rsidR="004651C7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 people’s lives and rights.</w:t>
      </w:r>
    </w:p>
    <w:p w14:paraId="6A2420C7" w14:textId="3C50F526" w:rsidR="004651C7" w:rsidRDefault="009F78C6" w:rsidP="004651C7">
      <w:pPr>
        <w:jc w:val="both"/>
        <w:rPr>
          <w:rFonts w:eastAsiaTheme="minorEastAsia" w:cs="Times New Roman"/>
          <w:color w:val="000000" w:themeColor="text1"/>
          <w:kern w:val="24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="006F52E7">
        <w:rPr>
          <w:rFonts w:eastAsiaTheme="minorEastAsia" w:cs="Times New Roman"/>
          <w:color w:val="000000" w:themeColor="text1"/>
          <w:kern w:val="24"/>
          <w:sz w:val="24"/>
          <w:szCs w:val="24"/>
        </w:rPr>
        <w:t>he Human Rights Council has an essential role in guiding urgent, effective, and rights-based climate action</w:t>
      </w:r>
      <w:r w:rsidR="009E1700">
        <w:rPr>
          <w:rFonts w:eastAsiaTheme="minorEastAsia" w:cs="Times New Roman"/>
          <w:color w:val="000000" w:themeColor="text1"/>
          <w:kern w:val="24"/>
          <w:sz w:val="24"/>
          <w:szCs w:val="24"/>
        </w:rPr>
        <w:t>,</w:t>
      </w:r>
      <w:r w:rsidR="00CE18B5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 and w</w:t>
      </w:r>
      <w:r w:rsidR="004651C7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e welcome </w:t>
      </w:r>
      <w:r w:rsidR="009E1700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the </w:t>
      </w:r>
      <w:r w:rsidR="004651C7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progress </w:t>
      </w:r>
      <w:r w:rsidR="000F2D53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it has </w:t>
      </w:r>
      <w:r w:rsidR="00DF110A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already </w:t>
      </w:r>
      <w:r w:rsidR="000F2D53"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made.  </w:t>
      </w:r>
    </w:p>
    <w:p w14:paraId="4BAE07FD" w14:textId="064C49F2" w:rsidR="004651C7" w:rsidRDefault="004651C7" w:rsidP="004651C7">
      <w:pPr>
        <w:jc w:val="both"/>
        <w:rPr>
          <w:rFonts w:cs="Times New Roman"/>
          <w:sz w:val="24"/>
          <w:szCs w:val="24"/>
        </w:rPr>
      </w:pPr>
      <w:r w:rsidRPr="00790A7D">
        <w:rPr>
          <w:rFonts w:cs="Times New Roman"/>
          <w:sz w:val="24"/>
          <w:szCs w:val="24"/>
        </w:rPr>
        <w:t>We welcome the Special Rapporteur’s Framework Principles</w:t>
      </w:r>
      <w:r>
        <w:rPr>
          <w:rFonts w:cs="Times New Roman"/>
          <w:sz w:val="24"/>
          <w:szCs w:val="24"/>
        </w:rPr>
        <w:t xml:space="preserve"> on human rights and environment, and </w:t>
      </w:r>
      <w:r w:rsidR="00DF110A">
        <w:rPr>
          <w:rFonts w:cs="Times New Roman"/>
          <w:sz w:val="24"/>
          <w:szCs w:val="24"/>
        </w:rPr>
        <w:t xml:space="preserve">their </w:t>
      </w:r>
      <w:r>
        <w:rPr>
          <w:rFonts w:cs="Times New Roman"/>
          <w:sz w:val="24"/>
          <w:szCs w:val="24"/>
        </w:rPr>
        <w:t>guidance for practical implementation of human rights obligations.</w:t>
      </w:r>
    </w:p>
    <w:p w14:paraId="44663120" w14:textId="0754792E" w:rsidR="004651C7" w:rsidRPr="006F4507" w:rsidRDefault="004651C7" w:rsidP="004651C7">
      <w:pPr>
        <w:jc w:val="both"/>
        <w:rPr>
          <w:rFonts w:cs="Times New Roman"/>
          <w:sz w:val="24"/>
          <w:szCs w:val="24"/>
        </w:rPr>
      </w:pPr>
      <w:r w:rsidRPr="009F78C6">
        <w:rPr>
          <w:rFonts w:cs="Times New Roman"/>
          <w:sz w:val="24"/>
          <w:szCs w:val="24"/>
        </w:rPr>
        <w:t xml:space="preserve">We recognise the advantages experienced by countries </w:t>
      </w:r>
      <w:r w:rsidR="00FE7396">
        <w:rPr>
          <w:rFonts w:cs="Times New Roman"/>
          <w:sz w:val="24"/>
          <w:szCs w:val="24"/>
        </w:rPr>
        <w:t>that</w:t>
      </w:r>
      <w:r w:rsidRPr="009F78C6">
        <w:rPr>
          <w:rFonts w:cs="Times New Roman"/>
          <w:sz w:val="24"/>
          <w:szCs w:val="24"/>
        </w:rPr>
        <w:t xml:space="preserve"> have already adopted constitutional rights to a healthy environment, as highlighted in th</w:t>
      </w:r>
      <w:bookmarkStart w:id="0" w:name="_GoBack"/>
      <w:bookmarkEnd w:id="0"/>
      <w:r w:rsidRPr="009F78C6">
        <w:rPr>
          <w:rFonts w:cs="Times New Roman"/>
          <w:sz w:val="24"/>
          <w:szCs w:val="24"/>
        </w:rPr>
        <w:t>e Report of the Special Rapporteur.</w:t>
      </w:r>
    </w:p>
    <w:p w14:paraId="6417AE39" w14:textId="77777777" w:rsidR="004A1CEE" w:rsidRPr="001F2525" w:rsidRDefault="004A1CEE" w:rsidP="004A1CEE">
      <w:pPr>
        <w:jc w:val="both"/>
        <w:rPr>
          <w:rFonts w:eastAsiaTheme="minorEastAsia" w:cs="Times New Roman"/>
          <w:color w:val="000000" w:themeColor="text1"/>
          <w:kern w:val="24"/>
          <w:sz w:val="24"/>
          <w:szCs w:val="24"/>
        </w:rPr>
      </w:pPr>
      <w:r>
        <w:rPr>
          <w:rFonts w:eastAsiaTheme="minorEastAsia" w:cs="Times New Roman"/>
          <w:color w:val="000000" w:themeColor="text1"/>
          <w:kern w:val="24"/>
          <w:sz w:val="24"/>
          <w:szCs w:val="24"/>
        </w:rPr>
        <w:t xml:space="preserve">As a crucial step in global action to protect humanity, we urge States to fully recognise a human right to a clean, healthy and sustainable environment.  </w:t>
      </w:r>
    </w:p>
    <w:p w14:paraId="75EE23F6" w14:textId="4AB8C5C3" w:rsidR="004A1CEE" w:rsidRPr="001F2525" w:rsidRDefault="00C35157">
      <w:pPr>
        <w:jc w:val="both"/>
        <w:rPr>
          <w:rFonts w:eastAsiaTheme="minorEastAsia" w:cs="Times New Roman"/>
          <w:color w:val="000000" w:themeColor="text1"/>
          <w:kern w:val="24"/>
          <w:sz w:val="24"/>
          <w:szCs w:val="24"/>
        </w:rPr>
      </w:pPr>
      <w:r>
        <w:rPr>
          <w:rFonts w:eastAsia="Times New Roman"/>
          <w:i/>
          <w:iCs/>
        </w:rPr>
        <w:t xml:space="preserve">Our question to you is, noting greater environmental protection </w:t>
      </w:r>
      <w:r w:rsidR="00890CFB">
        <w:rPr>
          <w:rFonts w:eastAsia="Times New Roman"/>
          <w:i/>
          <w:iCs/>
        </w:rPr>
        <w:t>in</w:t>
      </w:r>
      <w:r>
        <w:rPr>
          <w:rFonts w:eastAsia="Times New Roman"/>
          <w:i/>
          <w:iCs/>
        </w:rPr>
        <w:t xml:space="preserve"> countries which have integrated this right domestically, what steps can the Human Rights Council take to further the global recognition of a right to a healthy environment?</w:t>
      </w:r>
    </w:p>
    <w:sectPr w:rsidR="004A1CEE" w:rsidRPr="001F2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82EED" w14:textId="77777777" w:rsidR="00EE3485" w:rsidRDefault="00EE3485" w:rsidP="00C41AB7">
      <w:pPr>
        <w:spacing w:after="0" w:line="240" w:lineRule="auto"/>
      </w:pPr>
      <w:r>
        <w:separator/>
      </w:r>
    </w:p>
  </w:endnote>
  <w:endnote w:type="continuationSeparator" w:id="0">
    <w:p w14:paraId="7EBEEDEF" w14:textId="77777777" w:rsidR="00EE3485" w:rsidRDefault="00EE3485" w:rsidP="00C4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85A2A" w14:textId="77777777" w:rsidR="00EE3485" w:rsidRDefault="00EE3485" w:rsidP="00C41AB7">
      <w:pPr>
        <w:spacing w:after="0" w:line="240" w:lineRule="auto"/>
      </w:pPr>
      <w:r>
        <w:separator/>
      </w:r>
    </w:p>
  </w:footnote>
  <w:footnote w:type="continuationSeparator" w:id="0">
    <w:p w14:paraId="3E876F94" w14:textId="77777777" w:rsidR="00EE3485" w:rsidRDefault="00EE3485" w:rsidP="00C41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74B03"/>
    <w:multiLevelType w:val="hybridMultilevel"/>
    <w:tmpl w:val="CFB4B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A6B"/>
    <w:multiLevelType w:val="hybridMultilevel"/>
    <w:tmpl w:val="6E9485AE"/>
    <w:lvl w:ilvl="0" w:tplc="09567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50A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C1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FAD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30C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DAD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A1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D84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FE2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A281E6E"/>
    <w:multiLevelType w:val="hybridMultilevel"/>
    <w:tmpl w:val="4AA4C4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D9850E8"/>
    <w:multiLevelType w:val="hybridMultilevel"/>
    <w:tmpl w:val="49D27A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41A45"/>
    <w:multiLevelType w:val="hybridMultilevel"/>
    <w:tmpl w:val="6EB0F61C"/>
    <w:lvl w:ilvl="0" w:tplc="3ACE5A4C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33"/>
    <w:rsid w:val="000119CB"/>
    <w:rsid w:val="00065251"/>
    <w:rsid w:val="0007017B"/>
    <w:rsid w:val="00080D8A"/>
    <w:rsid w:val="000945FE"/>
    <w:rsid w:val="000977A8"/>
    <w:rsid w:val="000B69B8"/>
    <w:rsid w:val="000C67C5"/>
    <w:rsid w:val="000F1C6F"/>
    <w:rsid w:val="000F2D53"/>
    <w:rsid w:val="000F4140"/>
    <w:rsid w:val="000F596B"/>
    <w:rsid w:val="00127498"/>
    <w:rsid w:val="001609DA"/>
    <w:rsid w:val="00172D7A"/>
    <w:rsid w:val="00176167"/>
    <w:rsid w:val="001804E3"/>
    <w:rsid w:val="001815A0"/>
    <w:rsid w:val="0018710F"/>
    <w:rsid w:val="001902B1"/>
    <w:rsid w:val="00197BFA"/>
    <w:rsid w:val="001D37AB"/>
    <w:rsid w:val="001E1C07"/>
    <w:rsid w:val="001F2525"/>
    <w:rsid w:val="002313BA"/>
    <w:rsid w:val="002366C1"/>
    <w:rsid w:val="00253F25"/>
    <w:rsid w:val="0025604C"/>
    <w:rsid w:val="002565EA"/>
    <w:rsid w:val="00276456"/>
    <w:rsid w:val="002B5996"/>
    <w:rsid w:val="002B6F3E"/>
    <w:rsid w:val="002C4D32"/>
    <w:rsid w:val="002E7A5B"/>
    <w:rsid w:val="00304ABA"/>
    <w:rsid w:val="003159B8"/>
    <w:rsid w:val="0035155A"/>
    <w:rsid w:val="003772CC"/>
    <w:rsid w:val="00391617"/>
    <w:rsid w:val="003B481C"/>
    <w:rsid w:val="00402ECA"/>
    <w:rsid w:val="0040593C"/>
    <w:rsid w:val="00407F13"/>
    <w:rsid w:val="004119E1"/>
    <w:rsid w:val="004651C7"/>
    <w:rsid w:val="00470C2B"/>
    <w:rsid w:val="0048324F"/>
    <w:rsid w:val="00494EB2"/>
    <w:rsid w:val="004A167A"/>
    <w:rsid w:val="004A1CEE"/>
    <w:rsid w:val="004A6A5D"/>
    <w:rsid w:val="004C59F0"/>
    <w:rsid w:val="00517F81"/>
    <w:rsid w:val="00543E1C"/>
    <w:rsid w:val="005557EF"/>
    <w:rsid w:val="00570E11"/>
    <w:rsid w:val="005800CD"/>
    <w:rsid w:val="00585E23"/>
    <w:rsid w:val="005B0D1F"/>
    <w:rsid w:val="005B1913"/>
    <w:rsid w:val="005F2922"/>
    <w:rsid w:val="00616521"/>
    <w:rsid w:val="00621008"/>
    <w:rsid w:val="00621B13"/>
    <w:rsid w:val="006460BB"/>
    <w:rsid w:val="00651C6E"/>
    <w:rsid w:val="006842B8"/>
    <w:rsid w:val="006A04D0"/>
    <w:rsid w:val="006B602E"/>
    <w:rsid w:val="006C0D1D"/>
    <w:rsid w:val="006E28D2"/>
    <w:rsid w:val="006F4507"/>
    <w:rsid w:val="006F52E7"/>
    <w:rsid w:val="0070069C"/>
    <w:rsid w:val="007108E5"/>
    <w:rsid w:val="007135A6"/>
    <w:rsid w:val="007511C8"/>
    <w:rsid w:val="00790A7D"/>
    <w:rsid w:val="007F0DB0"/>
    <w:rsid w:val="008030F1"/>
    <w:rsid w:val="00820C8E"/>
    <w:rsid w:val="0083008E"/>
    <w:rsid w:val="00856678"/>
    <w:rsid w:val="00871CDD"/>
    <w:rsid w:val="00890CFB"/>
    <w:rsid w:val="00890FFF"/>
    <w:rsid w:val="008C2981"/>
    <w:rsid w:val="008D49FD"/>
    <w:rsid w:val="008E13EF"/>
    <w:rsid w:val="008E4122"/>
    <w:rsid w:val="008F1515"/>
    <w:rsid w:val="00921203"/>
    <w:rsid w:val="00983CBD"/>
    <w:rsid w:val="009B7792"/>
    <w:rsid w:val="009D0A88"/>
    <w:rsid w:val="009D1448"/>
    <w:rsid w:val="009D152E"/>
    <w:rsid w:val="009E1700"/>
    <w:rsid w:val="009F78C6"/>
    <w:rsid w:val="00A01E5C"/>
    <w:rsid w:val="00A1208A"/>
    <w:rsid w:val="00A25B8C"/>
    <w:rsid w:val="00A6464A"/>
    <w:rsid w:val="00A7246C"/>
    <w:rsid w:val="00A912C4"/>
    <w:rsid w:val="00A93F33"/>
    <w:rsid w:val="00A95BD0"/>
    <w:rsid w:val="00A9624D"/>
    <w:rsid w:val="00AA664C"/>
    <w:rsid w:val="00AA760C"/>
    <w:rsid w:val="00AD1D55"/>
    <w:rsid w:val="00B03E1A"/>
    <w:rsid w:val="00B06E15"/>
    <w:rsid w:val="00B13A3F"/>
    <w:rsid w:val="00B31954"/>
    <w:rsid w:val="00B32B6E"/>
    <w:rsid w:val="00B559FC"/>
    <w:rsid w:val="00B671A6"/>
    <w:rsid w:val="00B85297"/>
    <w:rsid w:val="00B93669"/>
    <w:rsid w:val="00C30714"/>
    <w:rsid w:val="00C35157"/>
    <w:rsid w:val="00C41AB7"/>
    <w:rsid w:val="00C43915"/>
    <w:rsid w:val="00C443E2"/>
    <w:rsid w:val="00C82F71"/>
    <w:rsid w:val="00C9280B"/>
    <w:rsid w:val="00C93D58"/>
    <w:rsid w:val="00CB2829"/>
    <w:rsid w:val="00CB679B"/>
    <w:rsid w:val="00CC487D"/>
    <w:rsid w:val="00CE18B5"/>
    <w:rsid w:val="00CF1915"/>
    <w:rsid w:val="00CF67CB"/>
    <w:rsid w:val="00D02212"/>
    <w:rsid w:val="00D27882"/>
    <w:rsid w:val="00D30996"/>
    <w:rsid w:val="00D35434"/>
    <w:rsid w:val="00DB1541"/>
    <w:rsid w:val="00DC2139"/>
    <w:rsid w:val="00DD1376"/>
    <w:rsid w:val="00DD58F8"/>
    <w:rsid w:val="00DD7995"/>
    <w:rsid w:val="00DF110A"/>
    <w:rsid w:val="00DF2334"/>
    <w:rsid w:val="00DF5207"/>
    <w:rsid w:val="00E210C8"/>
    <w:rsid w:val="00E363CE"/>
    <w:rsid w:val="00E537FC"/>
    <w:rsid w:val="00E84BA9"/>
    <w:rsid w:val="00EA182F"/>
    <w:rsid w:val="00EA2FEF"/>
    <w:rsid w:val="00EA3718"/>
    <w:rsid w:val="00EC4859"/>
    <w:rsid w:val="00EC732A"/>
    <w:rsid w:val="00EE3485"/>
    <w:rsid w:val="00EE622B"/>
    <w:rsid w:val="00F25519"/>
    <w:rsid w:val="00F27B5B"/>
    <w:rsid w:val="00F4215F"/>
    <w:rsid w:val="00F5163B"/>
    <w:rsid w:val="00F82D3B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B93DC"/>
  <w15:chartTrackingRefBased/>
  <w15:docId w15:val="{AB690DBA-1983-4345-B134-A1E820B7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ameContents">
    <w:name w:val="Frame Contents"/>
    <w:basedOn w:val="Normal"/>
    <w:rsid w:val="005557E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363C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41A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AB7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41A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41AB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0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7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71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71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1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B0393-802F-48DE-B344-30C65A3B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Townhead</dc:creator>
  <cp:keywords/>
  <dc:description/>
  <cp:lastModifiedBy>Lindsey Fielder Cook</cp:lastModifiedBy>
  <cp:revision>3</cp:revision>
  <cp:lastPrinted>2018-02-23T07:14:00Z</cp:lastPrinted>
  <dcterms:created xsi:type="dcterms:W3CDTF">2018-02-27T16:13:00Z</dcterms:created>
  <dcterms:modified xsi:type="dcterms:W3CDTF">2018-02-28T11:12:00Z</dcterms:modified>
</cp:coreProperties>
</file>